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5B" w:rsidRPr="00896C69" w:rsidRDefault="00ED595B" w:rsidP="00ED595B">
      <w:pPr>
        <w:pStyle w:val="a4"/>
        <w:ind w:left="0"/>
        <w:jc w:val="center"/>
        <w:rPr>
          <w:b/>
          <w:sz w:val="36"/>
          <w:szCs w:val="36"/>
        </w:rPr>
      </w:pPr>
      <w:r w:rsidRPr="00896C69">
        <w:rPr>
          <w:b/>
          <w:sz w:val="36"/>
          <w:szCs w:val="36"/>
        </w:rPr>
        <w:t>КЕМЕРОВСКАЯ ОБЛАСТЬ</w:t>
      </w:r>
      <w:r w:rsidR="009D4CC0" w:rsidRPr="00896C69">
        <w:rPr>
          <w:b/>
          <w:sz w:val="36"/>
          <w:szCs w:val="36"/>
        </w:rPr>
        <w:t xml:space="preserve"> - КУЗБАСС</w:t>
      </w:r>
    </w:p>
    <w:p w:rsidR="00ED595B" w:rsidRPr="00896C69" w:rsidRDefault="00ED595B" w:rsidP="00ED595B">
      <w:pPr>
        <w:pStyle w:val="a4"/>
        <w:ind w:left="0"/>
        <w:jc w:val="center"/>
        <w:rPr>
          <w:b/>
          <w:sz w:val="36"/>
          <w:szCs w:val="36"/>
        </w:rPr>
      </w:pPr>
      <w:r w:rsidRPr="00896C69">
        <w:rPr>
          <w:b/>
          <w:sz w:val="36"/>
          <w:szCs w:val="36"/>
        </w:rPr>
        <w:t xml:space="preserve">ПРОКОПЬЕВСКИЙ МУНИЦИПАЛЬНЫЙ </w:t>
      </w:r>
      <w:r w:rsidR="005269E5" w:rsidRPr="00896C69">
        <w:rPr>
          <w:b/>
          <w:sz w:val="36"/>
          <w:szCs w:val="36"/>
        </w:rPr>
        <w:t>ОКРУГ</w:t>
      </w:r>
    </w:p>
    <w:p w:rsidR="00ED595B" w:rsidRPr="00896C69" w:rsidRDefault="00ED595B" w:rsidP="00ED595B">
      <w:pPr>
        <w:pStyle w:val="a4"/>
        <w:ind w:left="0"/>
        <w:jc w:val="center"/>
        <w:rPr>
          <w:b/>
          <w:sz w:val="36"/>
          <w:szCs w:val="36"/>
        </w:rPr>
      </w:pPr>
    </w:p>
    <w:p w:rsidR="00ED595B" w:rsidRPr="00896C69" w:rsidRDefault="00ED595B" w:rsidP="00ED595B">
      <w:pPr>
        <w:pStyle w:val="a4"/>
        <w:ind w:left="0"/>
        <w:jc w:val="center"/>
        <w:rPr>
          <w:b/>
          <w:sz w:val="36"/>
          <w:szCs w:val="36"/>
        </w:rPr>
      </w:pPr>
      <w:r w:rsidRPr="00896C69">
        <w:rPr>
          <w:b/>
          <w:sz w:val="36"/>
          <w:szCs w:val="36"/>
        </w:rPr>
        <w:t>СОВЕТ НАРОДНЫХ ДЕПУТАТОВ</w:t>
      </w:r>
    </w:p>
    <w:p w:rsidR="00ED595B" w:rsidRPr="005946FF" w:rsidRDefault="00ED595B" w:rsidP="00ED595B">
      <w:pPr>
        <w:pStyle w:val="a4"/>
        <w:ind w:left="0"/>
        <w:jc w:val="center"/>
        <w:rPr>
          <w:b/>
          <w:sz w:val="32"/>
          <w:szCs w:val="32"/>
        </w:rPr>
      </w:pPr>
      <w:r w:rsidRPr="00896C69">
        <w:rPr>
          <w:b/>
          <w:sz w:val="36"/>
          <w:szCs w:val="36"/>
        </w:rPr>
        <w:t xml:space="preserve">ПРОКОПЬЕВСКОГО МУНИЦИПАЛЬНОГО </w:t>
      </w:r>
      <w:r w:rsidR="005269E5" w:rsidRPr="00896C69">
        <w:rPr>
          <w:b/>
          <w:sz w:val="36"/>
          <w:szCs w:val="36"/>
        </w:rPr>
        <w:t>ОКРУГА</w:t>
      </w:r>
      <w:r w:rsidRPr="005946FF">
        <w:rPr>
          <w:b/>
          <w:sz w:val="32"/>
          <w:szCs w:val="32"/>
        </w:rPr>
        <w:t xml:space="preserve"> </w:t>
      </w:r>
    </w:p>
    <w:p w:rsidR="00ED595B" w:rsidRPr="005946FF" w:rsidRDefault="00ED595B" w:rsidP="00ED595B">
      <w:pPr>
        <w:pStyle w:val="a4"/>
        <w:ind w:left="0"/>
        <w:jc w:val="center"/>
        <w:rPr>
          <w:b/>
          <w:sz w:val="32"/>
          <w:szCs w:val="32"/>
        </w:rPr>
      </w:pPr>
    </w:p>
    <w:p w:rsidR="00896C69" w:rsidRDefault="00ED595B" w:rsidP="00ED595B">
      <w:pPr>
        <w:pStyle w:val="a4"/>
        <w:ind w:left="0"/>
        <w:jc w:val="center"/>
        <w:rPr>
          <w:b/>
          <w:sz w:val="34"/>
          <w:szCs w:val="34"/>
        </w:rPr>
      </w:pPr>
      <w:r w:rsidRPr="00896C69">
        <w:rPr>
          <w:b/>
          <w:sz w:val="34"/>
          <w:szCs w:val="34"/>
        </w:rPr>
        <w:t xml:space="preserve">РЕШЕНИЕ </w:t>
      </w:r>
    </w:p>
    <w:p w:rsidR="008E2493" w:rsidRPr="00896C69" w:rsidRDefault="008E2493" w:rsidP="00ED595B">
      <w:pPr>
        <w:pStyle w:val="a4"/>
        <w:ind w:left="0"/>
        <w:jc w:val="center"/>
        <w:rPr>
          <w:b/>
          <w:sz w:val="34"/>
          <w:szCs w:val="34"/>
        </w:rPr>
      </w:pPr>
    </w:p>
    <w:p w:rsidR="00ED595B" w:rsidRPr="00896C69" w:rsidRDefault="008E2493" w:rsidP="00ED595B">
      <w:pPr>
        <w:pStyle w:val="a4"/>
        <w:ind w:left="0"/>
        <w:jc w:val="center"/>
        <w:rPr>
          <w:sz w:val="28"/>
        </w:rPr>
      </w:pPr>
      <w:r>
        <w:rPr>
          <w:sz w:val="28"/>
        </w:rPr>
        <w:t>о</w:t>
      </w:r>
      <w:r w:rsidR="00E62DC8" w:rsidRPr="00896C69">
        <w:rPr>
          <w:sz w:val="28"/>
        </w:rPr>
        <w:t>т</w:t>
      </w:r>
      <w:r>
        <w:rPr>
          <w:sz w:val="28"/>
        </w:rPr>
        <w:t xml:space="preserve"> 15 декабря </w:t>
      </w:r>
      <w:r w:rsidR="00896C69">
        <w:rPr>
          <w:sz w:val="28"/>
        </w:rPr>
        <w:t xml:space="preserve">2022 года </w:t>
      </w:r>
      <w:r w:rsidR="00ED595B" w:rsidRPr="00896C69">
        <w:rPr>
          <w:sz w:val="28"/>
        </w:rPr>
        <w:t>№</w:t>
      </w:r>
      <w:r>
        <w:rPr>
          <w:sz w:val="28"/>
        </w:rPr>
        <w:t xml:space="preserve"> 88</w:t>
      </w:r>
      <w:r w:rsidR="001405ED">
        <w:rPr>
          <w:sz w:val="28"/>
        </w:rPr>
        <w:t xml:space="preserve"> </w:t>
      </w:r>
    </w:p>
    <w:p w:rsidR="00ED595B" w:rsidRPr="00896C69" w:rsidRDefault="00ED595B" w:rsidP="00ED595B">
      <w:pPr>
        <w:pStyle w:val="a4"/>
        <w:ind w:left="0"/>
        <w:jc w:val="center"/>
        <w:rPr>
          <w:sz w:val="32"/>
          <w:szCs w:val="32"/>
        </w:rPr>
      </w:pPr>
    </w:p>
    <w:p w:rsidR="00ED595B" w:rsidRDefault="00ED595B" w:rsidP="00ED595B">
      <w:pPr>
        <w:pStyle w:val="a4"/>
        <w:ind w:left="0"/>
        <w:jc w:val="center"/>
        <w:rPr>
          <w:sz w:val="28"/>
        </w:rPr>
      </w:pPr>
      <w:r w:rsidRPr="005946FF">
        <w:rPr>
          <w:sz w:val="28"/>
        </w:rPr>
        <w:t>г. Прокопьевск</w:t>
      </w:r>
    </w:p>
    <w:p w:rsidR="00896C69" w:rsidRPr="005946FF" w:rsidRDefault="00896C69" w:rsidP="00ED595B">
      <w:pPr>
        <w:pStyle w:val="a4"/>
        <w:ind w:left="0"/>
        <w:jc w:val="center"/>
        <w:rPr>
          <w:sz w:val="28"/>
        </w:rPr>
      </w:pPr>
    </w:p>
    <w:p w:rsidR="00FB2318" w:rsidRPr="002211AF" w:rsidRDefault="00C02080" w:rsidP="002211AF">
      <w:pPr>
        <w:pStyle w:val="a4"/>
        <w:ind w:left="0"/>
        <w:jc w:val="center"/>
        <w:rPr>
          <w:b/>
          <w:sz w:val="28"/>
        </w:rPr>
      </w:pPr>
      <w:r w:rsidRPr="00C02080">
        <w:rPr>
          <w:b/>
          <w:sz w:val="28"/>
        </w:rPr>
        <w:t>О рассмотрении в первом чтении проекта решения о бюджете Прокопьевского муниципального округа на 2023 год и на плановый период 2024 и 2025 годов</w:t>
      </w:r>
    </w:p>
    <w:p w:rsidR="00ED595B" w:rsidRPr="005946FF" w:rsidRDefault="00ED595B" w:rsidP="00ED595B">
      <w:pPr>
        <w:pStyle w:val="a4"/>
        <w:ind w:left="0" w:firstLine="709"/>
        <w:jc w:val="center"/>
        <w:rPr>
          <w:b/>
          <w:sz w:val="28"/>
        </w:rPr>
      </w:pPr>
    </w:p>
    <w:p w:rsidR="00ED595B" w:rsidRPr="005946FF" w:rsidRDefault="001F3210" w:rsidP="00ED595B">
      <w:pPr>
        <w:pStyle w:val="a4"/>
        <w:ind w:left="0" w:firstLine="709"/>
        <w:jc w:val="both"/>
        <w:rPr>
          <w:sz w:val="28"/>
          <w:szCs w:val="28"/>
        </w:rPr>
      </w:pPr>
      <w:proofErr w:type="gramStart"/>
      <w:r w:rsidRPr="001F3210">
        <w:rPr>
          <w:sz w:val="28"/>
          <w:szCs w:val="28"/>
        </w:rPr>
        <w:t>Рассмотрев проект решения «О бюджете Прокопьевского муниципального округа на 202</w:t>
      </w:r>
      <w:r>
        <w:rPr>
          <w:sz w:val="28"/>
          <w:szCs w:val="28"/>
        </w:rPr>
        <w:t>3</w:t>
      </w:r>
      <w:r w:rsidRPr="001F3210">
        <w:rPr>
          <w:sz w:val="28"/>
          <w:szCs w:val="28"/>
        </w:rPr>
        <w:t xml:space="preserve"> год и на плановый период 202</w:t>
      </w:r>
      <w:r>
        <w:rPr>
          <w:sz w:val="28"/>
          <w:szCs w:val="28"/>
        </w:rPr>
        <w:t>4</w:t>
      </w:r>
      <w:r w:rsidRPr="001F3210">
        <w:rPr>
          <w:sz w:val="28"/>
          <w:szCs w:val="28"/>
        </w:rPr>
        <w:t xml:space="preserve"> и 202</w:t>
      </w:r>
      <w:r>
        <w:rPr>
          <w:sz w:val="28"/>
          <w:szCs w:val="28"/>
        </w:rPr>
        <w:t>5</w:t>
      </w:r>
      <w:r w:rsidRPr="001F3210">
        <w:rPr>
          <w:sz w:val="28"/>
          <w:szCs w:val="28"/>
        </w:rPr>
        <w:t xml:space="preserve"> годов», руководствуясь стать</w:t>
      </w:r>
      <w:r w:rsidR="00081F10">
        <w:rPr>
          <w:sz w:val="28"/>
          <w:szCs w:val="28"/>
        </w:rPr>
        <w:t>ей</w:t>
      </w:r>
      <w:r w:rsidR="00077787">
        <w:rPr>
          <w:sz w:val="28"/>
          <w:szCs w:val="28"/>
        </w:rPr>
        <w:t xml:space="preserve"> </w:t>
      </w:r>
      <w:r w:rsidRPr="001F3210">
        <w:rPr>
          <w:sz w:val="28"/>
          <w:szCs w:val="28"/>
        </w:rPr>
        <w:t xml:space="preserve">7 </w:t>
      </w:r>
      <w:r w:rsidR="00A602DB">
        <w:rPr>
          <w:sz w:val="28"/>
          <w:szCs w:val="28"/>
        </w:rPr>
        <w:t>Положения</w:t>
      </w:r>
      <w:r w:rsidR="00A602DB" w:rsidRPr="00A602DB">
        <w:rPr>
          <w:sz w:val="28"/>
          <w:szCs w:val="28"/>
        </w:rPr>
        <w:t xml:space="preserve"> о бюджетном процессе в Прокопьевском муниципальном округе</w:t>
      </w:r>
      <w:r w:rsidR="00A602DB">
        <w:rPr>
          <w:sz w:val="28"/>
          <w:szCs w:val="28"/>
        </w:rPr>
        <w:t>, утвержденн</w:t>
      </w:r>
      <w:r w:rsidR="009C2EEB">
        <w:rPr>
          <w:sz w:val="28"/>
          <w:szCs w:val="28"/>
        </w:rPr>
        <w:t>о</w:t>
      </w:r>
      <w:r w:rsidR="00A602DB">
        <w:rPr>
          <w:sz w:val="28"/>
          <w:szCs w:val="28"/>
        </w:rPr>
        <w:t xml:space="preserve">м </w:t>
      </w:r>
      <w:r w:rsidR="00E977D1">
        <w:rPr>
          <w:sz w:val="28"/>
          <w:szCs w:val="28"/>
        </w:rPr>
        <w:t>р</w:t>
      </w:r>
      <w:r w:rsidR="00E977D1" w:rsidRPr="00E977D1">
        <w:rPr>
          <w:sz w:val="28"/>
          <w:szCs w:val="28"/>
        </w:rPr>
        <w:t>ешение</w:t>
      </w:r>
      <w:r w:rsidR="00E977D1">
        <w:rPr>
          <w:sz w:val="28"/>
          <w:szCs w:val="28"/>
        </w:rPr>
        <w:t>м</w:t>
      </w:r>
      <w:r w:rsidR="00E977D1" w:rsidRPr="00E977D1">
        <w:rPr>
          <w:sz w:val="28"/>
          <w:szCs w:val="28"/>
        </w:rPr>
        <w:t xml:space="preserve"> Совета народных депутатов Прокопьевского муниципального округа от 27.10.2022 </w:t>
      </w:r>
      <w:r w:rsidR="00134550">
        <w:rPr>
          <w:sz w:val="28"/>
          <w:szCs w:val="28"/>
        </w:rPr>
        <w:t>№ 62 «</w:t>
      </w:r>
      <w:r w:rsidR="00E977D1" w:rsidRPr="00E977D1">
        <w:rPr>
          <w:sz w:val="28"/>
          <w:szCs w:val="28"/>
        </w:rPr>
        <w:t>Об утверждении Положения о бюджетном процессе в Про</w:t>
      </w:r>
      <w:r w:rsidR="00134550">
        <w:rPr>
          <w:sz w:val="28"/>
          <w:szCs w:val="28"/>
        </w:rPr>
        <w:t>копьевском муниципальном округе»</w:t>
      </w:r>
      <w:r w:rsidR="00224BDA">
        <w:rPr>
          <w:sz w:val="28"/>
          <w:szCs w:val="28"/>
        </w:rPr>
        <w:t>,</w:t>
      </w:r>
      <w:r w:rsidR="00081F10">
        <w:rPr>
          <w:sz w:val="28"/>
          <w:szCs w:val="28"/>
        </w:rPr>
        <w:t xml:space="preserve"> </w:t>
      </w:r>
      <w:r w:rsidR="00081F10" w:rsidRPr="001F3210">
        <w:rPr>
          <w:sz w:val="28"/>
          <w:szCs w:val="28"/>
        </w:rPr>
        <w:t xml:space="preserve">статьей </w:t>
      </w:r>
      <w:r w:rsidR="00081F10">
        <w:rPr>
          <w:sz w:val="28"/>
          <w:szCs w:val="28"/>
        </w:rPr>
        <w:t>31</w:t>
      </w:r>
      <w:r w:rsidR="00081F10" w:rsidRPr="001F3210">
        <w:rPr>
          <w:sz w:val="28"/>
          <w:szCs w:val="28"/>
        </w:rPr>
        <w:t xml:space="preserve"> Устава муниципального образования Прокопьевский муниципальный округ Кемеровской</w:t>
      </w:r>
      <w:proofErr w:type="gramEnd"/>
      <w:r w:rsidR="00081F10" w:rsidRPr="001F3210">
        <w:rPr>
          <w:sz w:val="28"/>
          <w:szCs w:val="28"/>
        </w:rPr>
        <w:t xml:space="preserve"> области </w:t>
      </w:r>
      <w:r w:rsidR="00081F10">
        <w:rPr>
          <w:sz w:val="28"/>
          <w:szCs w:val="28"/>
        </w:rPr>
        <w:t>–</w:t>
      </w:r>
      <w:r w:rsidR="00081F10" w:rsidRPr="001F3210">
        <w:rPr>
          <w:sz w:val="28"/>
          <w:szCs w:val="28"/>
        </w:rPr>
        <w:t xml:space="preserve"> Кузбасса</w:t>
      </w:r>
      <w:r w:rsidR="00081F10">
        <w:rPr>
          <w:sz w:val="28"/>
          <w:szCs w:val="28"/>
        </w:rPr>
        <w:t>,</w:t>
      </w:r>
    </w:p>
    <w:p w:rsidR="001E72E4" w:rsidRPr="005946FF" w:rsidRDefault="001E72E4" w:rsidP="00ED595B">
      <w:pPr>
        <w:pStyle w:val="a4"/>
        <w:ind w:left="0" w:firstLine="709"/>
        <w:jc w:val="both"/>
        <w:rPr>
          <w:sz w:val="28"/>
          <w:szCs w:val="28"/>
        </w:rPr>
      </w:pPr>
    </w:p>
    <w:p w:rsidR="00ED595B" w:rsidRPr="005946FF" w:rsidRDefault="00ED595B" w:rsidP="00896C69">
      <w:pPr>
        <w:pStyle w:val="a4"/>
        <w:ind w:left="0"/>
        <w:jc w:val="both"/>
        <w:rPr>
          <w:b/>
          <w:sz w:val="28"/>
          <w:szCs w:val="28"/>
        </w:rPr>
      </w:pPr>
      <w:r w:rsidRPr="005946FF">
        <w:rPr>
          <w:sz w:val="28"/>
          <w:szCs w:val="28"/>
        </w:rPr>
        <w:t xml:space="preserve">Совет народных депутатов Прокопьевского муниципального </w:t>
      </w:r>
      <w:r w:rsidR="005269E5" w:rsidRPr="005946FF">
        <w:rPr>
          <w:sz w:val="28"/>
          <w:szCs w:val="28"/>
        </w:rPr>
        <w:t xml:space="preserve">округа </w:t>
      </w:r>
      <w:r w:rsidRPr="00896C69">
        <w:rPr>
          <w:sz w:val="28"/>
          <w:szCs w:val="28"/>
        </w:rPr>
        <w:t>решил:</w:t>
      </w:r>
    </w:p>
    <w:p w:rsidR="001E72E4" w:rsidRPr="005946FF" w:rsidRDefault="001E72E4" w:rsidP="00ED595B">
      <w:pPr>
        <w:pStyle w:val="a4"/>
        <w:ind w:left="0" w:firstLine="709"/>
        <w:jc w:val="both"/>
        <w:rPr>
          <w:sz w:val="28"/>
          <w:szCs w:val="28"/>
        </w:rPr>
      </w:pPr>
    </w:p>
    <w:p w:rsidR="00ED595B" w:rsidRPr="00081F10" w:rsidRDefault="00570EA0" w:rsidP="00570EA0">
      <w:pPr>
        <w:pStyle w:val="a5"/>
        <w:numPr>
          <w:ilvl w:val="0"/>
          <w:numId w:val="6"/>
        </w:numPr>
        <w:ind w:left="0" w:firstLine="709"/>
        <w:jc w:val="both"/>
        <w:rPr>
          <w:sz w:val="28"/>
          <w:szCs w:val="28"/>
        </w:rPr>
      </w:pPr>
      <w:r w:rsidRPr="00081F10">
        <w:rPr>
          <w:sz w:val="28"/>
          <w:szCs w:val="28"/>
        </w:rPr>
        <w:t xml:space="preserve">Принять за основу проект решения «О бюджете Прокопьевского муниципального округа на 2023 год и на плановый период 2024 и 2025 годов» </w:t>
      </w:r>
      <w:r w:rsidR="00E453BB" w:rsidRPr="00081F10">
        <w:rPr>
          <w:sz w:val="28"/>
          <w:szCs w:val="28"/>
        </w:rPr>
        <w:t xml:space="preserve">согласно </w:t>
      </w:r>
      <w:r w:rsidR="00E90433" w:rsidRPr="00081F10">
        <w:rPr>
          <w:sz w:val="28"/>
          <w:szCs w:val="28"/>
        </w:rPr>
        <w:t xml:space="preserve">приложению </w:t>
      </w:r>
      <w:r w:rsidR="001B527D" w:rsidRPr="00081F10">
        <w:rPr>
          <w:sz w:val="28"/>
          <w:szCs w:val="28"/>
        </w:rPr>
        <w:t xml:space="preserve">1 </w:t>
      </w:r>
      <w:r w:rsidR="00E90433" w:rsidRPr="00081F10">
        <w:rPr>
          <w:sz w:val="28"/>
          <w:szCs w:val="28"/>
        </w:rPr>
        <w:t>к настоящему решению.</w:t>
      </w:r>
    </w:p>
    <w:p w:rsidR="00FF5614" w:rsidRDefault="00FF5614" w:rsidP="00267823">
      <w:pPr>
        <w:pStyle w:val="a5"/>
        <w:numPr>
          <w:ilvl w:val="0"/>
          <w:numId w:val="6"/>
        </w:numPr>
        <w:ind w:left="0" w:firstLine="709"/>
        <w:jc w:val="both"/>
        <w:rPr>
          <w:sz w:val="28"/>
          <w:szCs w:val="28"/>
        </w:rPr>
      </w:pPr>
      <w:r>
        <w:rPr>
          <w:sz w:val="28"/>
          <w:szCs w:val="28"/>
        </w:rPr>
        <w:t xml:space="preserve">Утвердить: </w:t>
      </w:r>
    </w:p>
    <w:p w:rsidR="00D37FB7" w:rsidRDefault="00860D9F" w:rsidP="00267823">
      <w:pPr>
        <w:pStyle w:val="a5"/>
        <w:numPr>
          <w:ilvl w:val="1"/>
          <w:numId w:val="6"/>
        </w:numPr>
        <w:ind w:left="0" w:firstLine="709"/>
        <w:jc w:val="both"/>
        <w:rPr>
          <w:sz w:val="28"/>
          <w:szCs w:val="28"/>
        </w:rPr>
      </w:pPr>
      <w:r>
        <w:rPr>
          <w:sz w:val="28"/>
          <w:szCs w:val="28"/>
        </w:rPr>
        <w:t>О</w:t>
      </w:r>
      <w:r w:rsidRPr="00860D9F">
        <w:rPr>
          <w:sz w:val="28"/>
          <w:szCs w:val="28"/>
        </w:rPr>
        <w:t>сновные характеристики бюджета Прокопьевского муниципального округа</w:t>
      </w:r>
      <w:r w:rsidR="00D37FB7">
        <w:rPr>
          <w:sz w:val="28"/>
          <w:szCs w:val="28"/>
        </w:rPr>
        <w:t>:</w:t>
      </w:r>
      <w:r w:rsidRPr="00860D9F">
        <w:rPr>
          <w:sz w:val="28"/>
          <w:szCs w:val="28"/>
        </w:rPr>
        <w:t xml:space="preserve"> </w:t>
      </w:r>
    </w:p>
    <w:p w:rsidR="00860D9F" w:rsidRPr="00860D9F" w:rsidRDefault="00860D9F" w:rsidP="00267823">
      <w:pPr>
        <w:pStyle w:val="a5"/>
        <w:ind w:left="0" w:firstLine="709"/>
        <w:jc w:val="both"/>
        <w:rPr>
          <w:sz w:val="28"/>
          <w:szCs w:val="28"/>
        </w:rPr>
      </w:pPr>
      <w:r w:rsidRPr="00860D9F">
        <w:rPr>
          <w:sz w:val="28"/>
          <w:szCs w:val="28"/>
        </w:rPr>
        <w:t xml:space="preserve">на 2023 год: </w:t>
      </w:r>
    </w:p>
    <w:p w:rsidR="00860D9F" w:rsidRPr="00860D9F" w:rsidRDefault="00860D9F" w:rsidP="00267823">
      <w:pPr>
        <w:pStyle w:val="a5"/>
        <w:ind w:left="0" w:firstLine="709"/>
        <w:jc w:val="both"/>
        <w:rPr>
          <w:sz w:val="28"/>
          <w:szCs w:val="28"/>
        </w:rPr>
      </w:pPr>
      <w:r w:rsidRPr="00860D9F">
        <w:rPr>
          <w:sz w:val="28"/>
          <w:szCs w:val="28"/>
        </w:rPr>
        <w:t>-прогнозируемый общий объем доходов бюджета в сумме 4 064 153,7 тыс. рублей, в том числе объем безвозмездных поступлений в сумме 1 435 140,8 тыс. рублей, из них объем межбюджетных трансфертов, получаемых из других бюджетов бюджетной системы Российской Федерации, в сумме 1 433 140,8 тыс. рублей;</w:t>
      </w:r>
    </w:p>
    <w:p w:rsidR="00860D9F" w:rsidRPr="00860D9F" w:rsidRDefault="00860D9F" w:rsidP="00267823">
      <w:pPr>
        <w:pStyle w:val="a5"/>
        <w:ind w:left="0" w:firstLine="709"/>
        <w:jc w:val="both"/>
        <w:rPr>
          <w:sz w:val="28"/>
          <w:szCs w:val="28"/>
        </w:rPr>
      </w:pPr>
      <w:r w:rsidRPr="00860D9F">
        <w:rPr>
          <w:sz w:val="28"/>
          <w:szCs w:val="28"/>
        </w:rPr>
        <w:t>-</w:t>
      </w:r>
      <w:r w:rsidR="00C13874">
        <w:rPr>
          <w:sz w:val="28"/>
          <w:szCs w:val="28"/>
        </w:rPr>
        <w:t xml:space="preserve"> </w:t>
      </w:r>
      <w:r w:rsidRPr="00860D9F">
        <w:rPr>
          <w:sz w:val="28"/>
          <w:szCs w:val="28"/>
        </w:rPr>
        <w:t>общий объем расходов бюджета в сумме 4 137 153,7 тыс. рублей;</w:t>
      </w:r>
    </w:p>
    <w:p w:rsidR="00860D9F" w:rsidRPr="00860D9F" w:rsidRDefault="00860D9F" w:rsidP="00267823">
      <w:pPr>
        <w:pStyle w:val="a5"/>
        <w:ind w:left="0" w:firstLine="709"/>
        <w:jc w:val="both"/>
        <w:rPr>
          <w:sz w:val="28"/>
          <w:szCs w:val="28"/>
        </w:rPr>
      </w:pPr>
      <w:r w:rsidRPr="00860D9F">
        <w:rPr>
          <w:sz w:val="28"/>
          <w:szCs w:val="28"/>
        </w:rPr>
        <w:t>- дефицит бюджета в сумме 73 000,0 тыс. рублей или 2,8 процента от объема доходов бюджета на 2022 год без учета безвозмездных поступлений.</w:t>
      </w:r>
    </w:p>
    <w:p w:rsidR="00860D9F" w:rsidRPr="00860D9F" w:rsidRDefault="00860D9F" w:rsidP="00267823">
      <w:pPr>
        <w:pStyle w:val="a5"/>
        <w:ind w:left="0" w:firstLine="709"/>
        <w:jc w:val="both"/>
        <w:rPr>
          <w:sz w:val="28"/>
          <w:szCs w:val="28"/>
        </w:rPr>
      </w:pPr>
      <w:r w:rsidRPr="00860D9F">
        <w:rPr>
          <w:sz w:val="28"/>
          <w:szCs w:val="28"/>
        </w:rPr>
        <w:t>на плановый период 2023 и 2024 годов:</w:t>
      </w:r>
    </w:p>
    <w:p w:rsidR="00860D9F" w:rsidRPr="00860D9F" w:rsidRDefault="00860D9F" w:rsidP="00267823">
      <w:pPr>
        <w:pStyle w:val="a5"/>
        <w:ind w:left="0" w:firstLine="709"/>
        <w:jc w:val="both"/>
        <w:rPr>
          <w:sz w:val="28"/>
          <w:szCs w:val="28"/>
        </w:rPr>
      </w:pPr>
      <w:proofErr w:type="gramStart"/>
      <w:r w:rsidRPr="00860D9F">
        <w:rPr>
          <w:sz w:val="28"/>
          <w:szCs w:val="28"/>
        </w:rPr>
        <w:lastRenderedPageBreak/>
        <w:t>-прогнозируемый общий объем доходов бюджета на 2024 год в сумме 3 845 087,2 тыс. рублей, в том числе объем безвозмездных поступлений в сумме 1 150 811,7 тыс. рублей, из них объем межбюджетных трансфертов, получаемых из других бюджетов бюджетной системы Российской Федерации, в сумме 1 148 811,7 тыс. рублей, и на 2025 год в сумме 3 982 240,2 тыс. рублей, в</w:t>
      </w:r>
      <w:proofErr w:type="gramEnd"/>
      <w:r w:rsidRPr="00860D9F">
        <w:rPr>
          <w:sz w:val="28"/>
          <w:szCs w:val="28"/>
        </w:rPr>
        <w:t xml:space="preserve"> том числе объем безвозмездных  поступлений в сумме 1 190 174,4 тыс. рублей, из них объем межбюджетных трансфертов, получаемых из других бюджетов бюджетной системы Российской Федерации, в сумме 1 188 174,4 тыс. рублей;</w:t>
      </w:r>
    </w:p>
    <w:p w:rsidR="00860D9F" w:rsidRPr="00860D9F" w:rsidRDefault="00860D9F" w:rsidP="00267823">
      <w:pPr>
        <w:pStyle w:val="a5"/>
        <w:ind w:left="0" w:firstLine="709"/>
        <w:jc w:val="both"/>
        <w:rPr>
          <w:sz w:val="28"/>
          <w:szCs w:val="28"/>
        </w:rPr>
      </w:pPr>
      <w:proofErr w:type="gramStart"/>
      <w:r w:rsidRPr="00860D9F">
        <w:rPr>
          <w:sz w:val="28"/>
          <w:szCs w:val="28"/>
        </w:rPr>
        <w:t>- общий объем расходов бюджета на 2024 год в сумме 3 745 087,2 тыс. рублей, в том числе условно утвержденные расходы в сумме  66 884,0 тыс. рублей, общий объем расходов на 2025 год в сумме 3 882 240,2 тыс. рублей, в том числе условно утвержденные расходы в сумме 140 000,0 тыс. рублей;</w:t>
      </w:r>
      <w:proofErr w:type="gramEnd"/>
    </w:p>
    <w:p w:rsidR="00FF5614" w:rsidRDefault="00860D9F" w:rsidP="00267823">
      <w:pPr>
        <w:pStyle w:val="a5"/>
        <w:ind w:left="0" w:firstLine="709"/>
        <w:jc w:val="both"/>
        <w:rPr>
          <w:sz w:val="28"/>
          <w:szCs w:val="28"/>
        </w:rPr>
      </w:pPr>
      <w:r w:rsidRPr="00860D9F">
        <w:rPr>
          <w:sz w:val="28"/>
          <w:szCs w:val="28"/>
        </w:rPr>
        <w:t>- профицит бюджета на 2024 год в сумме 100 000,0 тыс. рублей или 3,7 процента от объема доходов бюджета на 2024 год без учета безвозмездных поступлений, профицит бюджета на 2025 год в сумме 100 000,0 тыс. рублей или 3,6 процента от объема доходов бюджета на 2025 год без учета безвозмездных поступлений.</w:t>
      </w:r>
    </w:p>
    <w:p w:rsidR="008D0F78" w:rsidRDefault="008D0F78" w:rsidP="00267823">
      <w:pPr>
        <w:pStyle w:val="a5"/>
        <w:ind w:left="0" w:firstLine="709"/>
        <w:jc w:val="both"/>
        <w:rPr>
          <w:sz w:val="28"/>
          <w:szCs w:val="28"/>
        </w:rPr>
      </w:pPr>
      <w:r>
        <w:rPr>
          <w:sz w:val="28"/>
          <w:szCs w:val="28"/>
        </w:rPr>
        <w:t xml:space="preserve">2.2. </w:t>
      </w:r>
      <w:r w:rsidR="001B527D">
        <w:rPr>
          <w:sz w:val="28"/>
          <w:szCs w:val="28"/>
        </w:rPr>
        <w:t>И</w:t>
      </w:r>
      <w:r w:rsidR="001B527D" w:rsidRPr="001B527D">
        <w:rPr>
          <w:sz w:val="28"/>
          <w:szCs w:val="28"/>
        </w:rPr>
        <w:t xml:space="preserve">сточники финансирования дефицита бюджета по статьям и видам источников финансирования дефицита бюджета на 2023 год и на плановый период 2024 и 2025 годов согласно приложению </w:t>
      </w:r>
      <w:r w:rsidR="00267823">
        <w:rPr>
          <w:sz w:val="28"/>
          <w:szCs w:val="28"/>
        </w:rPr>
        <w:t xml:space="preserve">2 </w:t>
      </w:r>
      <w:r w:rsidR="001B527D" w:rsidRPr="001B527D">
        <w:rPr>
          <w:sz w:val="28"/>
          <w:szCs w:val="28"/>
        </w:rPr>
        <w:t>к настоящему решению.</w:t>
      </w:r>
    </w:p>
    <w:p w:rsidR="00267823" w:rsidRDefault="004F60A7" w:rsidP="00267823">
      <w:pPr>
        <w:pStyle w:val="a5"/>
        <w:ind w:left="0" w:firstLine="709"/>
        <w:jc w:val="both"/>
        <w:rPr>
          <w:sz w:val="28"/>
          <w:szCs w:val="28"/>
        </w:rPr>
      </w:pPr>
      <w:r>
        <w:rPr>
          <w:sz w:val="28"/>
          <w:szCs w:val="28"/>
        </w:rPr>
        <w:t xml:space="preserve">2.3. </w:t>
      </w:r>
      <w:proofErr w:type="gramStart"/>
      <w:r w:rsidR="0088237C">
        <w:rPr>
          <w:sz w:val="28"/>
          <w:szCs w:val="28"/>
        </w:rPr>
        <w:t>В</w:t>
      </w:r>
      <w:r w:rsidR="0088237C" w:rsidRPr="0088237C">
        <w:rPr>
          <w:sz w:val="28"/>
          <w:szCs w:val="28"/>
        </w:rPr>
        <w:t>ерхний предел муниципального внутреннего долга Прокопьевского муниципального округа на 1 января 2024 года в сумме 279 500,0 тыс. рублей, в том числе по муниципальным гарантиям - 0,0 тыс.</w:t>
      </w:r>
      <w:r w:rsidR="00606538">
        <w:rPr>
          <w:sz w:val="28"/>
          <w:szCs w:val="28"/>
        </w:rPr>
        <w:t xml:space="preserve"> </w:t>
      </w:r>
      <w:r w:rsidR="0088237C" w:rsidRPr="0088237C">
        <w:rPr>
          <w:sz w:val="28"/>
          <w:szCs w:val="28"/>
        </w:rPr>
        <w:t>руб., на 1 января 2025 года в сумме 179 500,0 тыс. рублей, в том числе по муниципальным гарантиям - 0,0 тыс.</w:t>
      </w:r>
      <w:r w:rsidR="00606538">
        <w:rPr>
          <w:sz w:val="28"/>
          <w:szCs w:val="28"/>
        </w:rPr>
        <w:t xml:space="preserve"> </w:t>
      </w:r>
      <w:r w:rsidR="0088237C" w:rsidRPr="0088237C">
        <w:rPr>
          <w:sz w:val="28"/>
          <w:szCs w:val="28"/>
        </w:rPr>
        <w:t>руб., на 1 января 2026 года в сумме 79 500,0 тыс. рублей, в</w:t>
      </w:r>
      <w:proofErr w:type="gramEnd"/>
      <w:r w:rsidR="0088237C" w:rsidRPr="0088237C">
        <w:rPr>
          <w:sz w:val="28"/>
          <w:szCs w:val="28"/>
        </w:rPr>
        <w:t xml:space="preserve"> том числе по муниципальным гарантиям - 0,0 тыс.</w:t>
      </w:r>
      <w:r w:rsidR="00606538">
        <w:rPr>
          <w:sz w:val="28"/>
          <w:szCs w:val="28"/>
        </w:rPr>
        <w:t xml:space="preserve"> </w:t>
      </w:r>
      <w:r w:rsidR="0088237C" w:rsidRPr="0088237C">
        <w:rPr>
          <w:sz w:val="28"/>
          <w:szCs w:val="28"/>
        </w:rPr>
        <w:t>руб.</w:t>
      </w:r>
    </w:p>
    <w:p w:rsidR="003F18B9" w:rsidRDefault="00EF5962" w:rsidP="003F18B9">
      <w:pPr>
        <w:pStyle w:val="a5"/>
        <w:ind w:left="0" w:firstLine="709"/>
        <w:jc w:val="both"/>
        <w:rPr>
          <w:sz w:val="28"/>
          <w:szCs w:val="28"/>
        </w:rPr>
      </w:pPr>
      <w:r>
        <w:rPr>
          <w:sz w:val="28"/>
          <w:szCs w:val="28"/>
        </w:rPr>
        <w:t xml:space="preserve">3. </w:t>
      </w:r>
      <w:r w:rsidR="003D026E">
        <w:rPr>
          <w:sz w:val="28"/>
          <w:szCs w:val="28"/>
        </w:rPr>
        <w:t>Постоянной к</w:t>
      </w:r>
      <w:r>
        <w:rPr>
          <w:sz w:val="28"/>
          <w:szCs w:val="28"/>
        </w:rPr>
        <w:t>омиссии</w:t>
      </w:r>
      <w:r w:rsidR="006A5135" w:rsidRPr="006A5135">
        <w:rPr>
          <w:sz w:val="28"/>
          <w:szCs w:val="28"/>
        </w:rPr>
        <w:t xml:space="preserve"> по бюджету и финансовой политике Совета народных депутатов</w:t>
      </w:r>
      <w:r w:rsidRPr="00EF5962">
        <w:t xml:space="preserve"> </w:t>
      </w:r>
      <w:r w:rsidRPr="00EF5962">
        <w:rPr>
          <w:sz w:val="28"/>
          <w:szCs w:val="28"/>
        </w:rPr>
        <w:t>подготовить  поправки к проекту решения  «О бюджете Прокопьевского муниципального округа на 202</w:t>
      </w:r>
      <w:r>
        <w:rPr>
          <w:sz w:val="28"/>
          <w:szCs w:val="28"/>
        </w:rPr>
        <w:t>3</w:t>
      </w:r>
      <w:r w:rsidRPr="00EF5962">
        <w:rPr>
          <w:sz w:val="28"/>
          <w:szCs w:val="28"/>
        </w:rPr>
        <w:t xml:space="preserve"> год и на плановый период 202</w:t>
      </w:r>
      <w:r>
        <w:rPr>
          <w:sz w:val="28"/>
          <w:szCs w:val="28"/>
        </w:rPr>
        <w:t xml:space="preserve">4 </w:t>
      </w:r>
      <w:r w:rsidRPr="00EF5962">
        <w:rPr>
          <w:sz w:val="28"/>
          <w:szCs w:val="28"/>
        </w:rPr>
        <w:t>и 202</w:t>
      </w:r>
      <w:r>
        <w:rPr>
          <w:sz w:val="28"/>
          <w:szCs w:val="28"/>
        </w:rPr>
        <w:t>5</w:t>
      </w:r>
      <w:r w:rsidRPr="00EF5962">
        <w:rPr>
          <w:sz w:val="28"/>
          <w:szCs w:val="28"/>
        </w:rPr>
        <w:t xml:space="preserve"> годов» для рассмотрения во втором чтении.</w:t>
      </w:r>
    </w:p>
    <w:p w:rsidR="003F18B9" w:rsidRPr="003B41A5" w:rsidRDefault="003F18B9" w:rsidP="003F18B9">
      <w:pPr>
        <w:pStyle w:val="a5"/>
        <w:ind w:left="0" w:firstLine="709"/>
        <w:jc w:val="both"/>
        <w:rPr>
          <w:sz w:val="28"/>
          <w:szCs w:val="28"/>
        </w:rPr>
      </w:pPr>
      <w:r w:rsidRPr="003B41A5">
        <w:rPr>
          <w:sz w:val="28"/>
          <w:szCs w:val="28"/>
        </w:rPr>
        <w:t xml:space="preserve">4. </w:t>
      </w:r>
      <w:r w:rsidR="00FE17E4" w:rsidRPr="003B41A5">
        <w:rPr>
          <w:sz w:val="28"/>
          <w:szCs w:val="28"/>
        </w:rPr>
        <w:t>Опубликовать н</w:t>
      </w:r>
      <w:r w:rsidR="00ED595B" w:rsidRPr="003B41A5">
        <w:rPr>
          <w:sz w:val="28"/>
          <w:szCs w:val="28"/>
        </w:rPr>
        <w:t>астоящее решение в</w:t>
      </w:r>
      <w:r w:rsidR="00EF5962" w:rsidRPr="003B41A5">
        <w:rPr>
          <w:sz w:val="28"/>
          <w:szCs w:val="28"/>
        </w:rPr>
        <w:t xml:space="preserve"> </w:t>
      </w:r>
      <w:r w:rsidR="00ED595B" w:rsidRPr="003B41A5">
        <w:rPr>
          <w:sz w:val="28"/>
          <w:szCs w:val="28"/>
        </w:rPr>
        <w:t xml:space="preserve">газете «Сельская новь» и разместить на сайте администрации Прокопьевского муниципального </w:t>
      </w:r>
      <w:r w:rsidR="00670E0D" w:rsidRPr="003B41A5">
        <w:rPr>
          <w:sz w:val="28"/>
          <w:szCs w:val="28"/>
        </w:rPr>
        <w:t>округа</w:t>
      </w:r>
      <w:r w:rsidR="00EF5962" w:rsidRPr="003B41A5">
        <w:rPr>
          <w:sz w:val="28"/>
          <w:szCs w:val="28"/>
        </w:rPr>
        <w:t>.</w:t>
      </w:r>
    </w:p>
    <w:p w:rsidR="00745596" w:rsidRPr="005649D1" w:rsidRDefault="003F18B9" w:rsidP="003F18B9">
      <w:pPr>
        <w:pStyle w:val="a5"/>
        <w:ind w:left="0" w:firstLine="709"/>
        <w:jc w:val="both"/>
        <w:rPr>
          <w:sz w:val="28"/>
          <w:szCs w:val="28"/>
        </w:rPr>
      </w:pPr>
      <w:r w:rsidRPr="003B41A5">
        <w:rPr>
          <w:sz w:val="28"/>
          <w:szCs w:val="28"/>
        </w:rPr>
        <w:t xml:space="preserve">5. </w:t>
      </w:r>
      <w:r w:rsidR="00745596" w:rsidRPr="003B41A5">
        <w:rPr>
          <w:sz w:val="28"/>
          <w:szCs w:val="28"/>
        </w:rPr>
        <w:t xml:space="preserve">Настоящее решение вступает в силу </w:t>
      </w:r>
      <w:r w:rsidR="003B41A5">
        <w:rPr>
          <w:sz w:val="28"/>
          <w:szCs w:val="28"/>
        </w:rPr>
        <w:t>со дня его принятия.</w:t>
      </w:r>
    </w:p>
    <w:p w:rsidR="00ED595B" w:rsidRPr="005649D1" w:rsidRDefault="003F18B9" w:rsidP="003F18B9">
      <w:pPr>
        <w:ind w:firstLine="709"/>
        <w:jc w:val="both"/>
        <w:rPr>
          <w:sz w:val="28"/>
          <w:szCs w:val="28"/>
        </w:rPr>
      </w:pPr>
      <w:r>
        <w:rPr>
          <w:sz w:val="28"/>
          <w:szCs w:val="28"/>
        </w:rPr>
        <w:t xml:space="preserve">6. </w:t>
      </w:r>
      <w:proofErr w:type="gramStart"/>
      <w:r w:rsidRPr="003F18B9">
        <w:rPr>
          <w:sz w:val="28"/>
          <w:szCs w:val="28"/>
        </w:rPr>
        <w:t>Контроль за</w:t>
      </w:r>
      <w:proofErr w:type="gramEnd"/>
      <w:r w:rsidRPr="003F18B9">
        <w:rPr>
          <w:sz w:val="28"/>
          <w:szCs w:val="28"/>
        </w:rPr>
        <w:t xml:space="preserve"> исполнением настоящего решения возложить на председателя постоянной комиссии по бюджету и финансовой политике С.В. </w:t>
      </w:r>
      <w:proofErr w:type="spellStart"/>
      <w:r w:rsidRPr="003F18B9">
        <w:rPr>
          <w:sz w:val="28"/>
          <w:szCs w:val="28"/>
        </w:rPr>
        <w:t>Шеха</w:t>
      </w:r>
      <w:proofErr w:type="spellEnd"/>
      <w:r w:rsidRPr="003F18B9">
        <w:rPr>
          <w:sz w:val="28"/>
          <w:szCs w:val="28"/>
        </w:rPr>
        <w:t>.</w:t>
      </w:r>
    </w:p>
    <w:p w:rsidR="00ED595B" w:rsidRPr="005649D1" w:rsidRDefault="00ED595B" w:rsidP="00ED595B">
      <w:pPr>
        <w:pStyle w:val="a5"/>
      </w:pPr>
    </w:p>
    <w:p w:rsidR="00ED595B" w:rsidRPr="005649D1" w:rsidRDefault="00ED595B" w:rsidP="00ED595B">
      <w:pPr>
        <w:pStyle w:val="a5"/>
      </w:pPr>
    </w:p>
    <w:tbl>
      <w:tblPr>
        <w:tblW w:w="10068" w:type="dxa"/>
        <w:tblInd w:w="-106" w:type="dxa"/>
        <w:tblLook w:val="00A0" w:firstRow="1" w:lastRow="0" w:firstColumn="1" w:lastColumn="0" w:noHBand="0" w:noVBand="0"/>
      </w:tblPr>
      <w:tblGrid>
        <w:gridCol w:w="4240"/>
        <w:gridCol w:w="5828"/>
      </w:tblGrid>
      <w:tr w:rsidR="005649D1" w:rsidRPr="005649D1" w:rsidTr="00612355">
        <w:trPr>
          <w:trHeight w:val="1365"/>
        </w:trPr>
        <w:tc>
          <w:tcPr>
            <w:tcW w:w="4240" w:type="dxa"/>
          </w:tcPr>
          <w:p w:rsidR="00ED595B" w:rsidRPr="005649D1" w:rsidRDefault="00ED595B" w:rsidP="00612355">
            <w:pPr>
              <w:widowControl w:val="0"/>
              <w:shd w:val="clear" w:color="auto" w:fill="FFFFFF"/>
              <w:autoSpaceDE w:val="0"/>
              <w:autoSpaceDN w:val="0"/>
              <w:adjustRightInd w:val="0"/>
              <w:rPr>
                <w:sz w:val="28"/>
                <w:szCs w:val="28"/>
              </w:rPr>
            </w:pPr>
            <w:r w:rsidRPr="005649D1">
              <w:rPr>
                <w:sz w:val="28"/>
                <w:szCs w:val="28"/>
              </w:rPr>
              <w:t>Глава Прокопьевского муниципального</w:t>
            </w:r>
            <w:r w:rsidR="00670E0D" w:rsidRPr="005649D1">
              <w:rPr>
                <w:sz w:val="28"/>
                <w:szCs w:val="28"/>
              </w:rPr>
              <w:t xml:space="preserve"> округа</w:t>
            </w:r>
          </w:p>
          <w:p w:rsidR="00ED595B" w:rsidRPr="005649D1" w:rsidRDefault="00ED595B" w:rsidP="00612355">
            <w:pPr>
              <w:widowControl w:val="0"/>
              <w:shd w:val="clear" w:color="auto" w:fill="FFFFFF"/>
              <w:tabs>
                <w:tab w:val="num" w:pos="-5580"/>
              </w:tabs>
              <w:autoSpaceDE w:val="0"/>
              <w:autoSpaceDN w:val="0"/>
              <w:adjustRightInd w:val="0"/>
              <w:ind w:right="5" w:firstLine="567"/>
              <w:jc w:val="both"/>
              <w:rPr>
                <w:sz w:val="28"/>
                <w:szCs w:val="28"/>
              </w:rPr>
            </w:pPr>
          </w:p>
          <w:p w:rsidR="00ED595B" w:rsidRPr="005649D1" w:rsidRDefault="00ED595B" w:rsidP="00612355">
            <w:pPr>
              <w:widowControl w:val="0"/>
              <w:shd w:val="clear" w:color="auto" w:fill="FFFFFF"/>
              <w:autoSpaceDE w:val="0"/>
              <w:autoSpaceDN w:val="0"/>
              <w:adjustRightInd w:val="0"/>
              <w:rPr>
                <w:sz w:val="28"/>
                <w:szCs w:val="28"/>
              </w:rPr>
            </w:pPr>
            <w:r w:rsidRPr="005649D1">
              <w:rPr>
                <w:sz w:val="28"/>
                <w:szCs w:val="28"/>
              </w:rPr>
              <w:t>____________ Н.Г. Шабалина</w:t>
            </w:r>
          </w:p>
        </w:tc>
        <w:tc>
          <w:tcPr>
            <w:tcW w:w="5828" w:type="dxa"/>
          </w:tcPr>
          <w:p w:rsidR="00ED595B" w:rsidRPr="005649D1" w:rsidRDefault="00ED595B" w:rsidP="00612355">
            <w:pPr>
              <w:widowControl w:val="0"/>
              <w:shd w:val="clear" w:color="auto" w:fill="FFFFFF"/>
              <w:tabs>
                <w:tab w:val="num" w:pos="-5580"/>
              </w:tabs>
              <w:autoSpaceDE w:val="0"/>
              <w:autoSpaceDN w:val="0"/>
              <w:adjustRightInd w:val="0"/>
              <w:ind w:right="-108"/>
              <w:rPr>
                <w:sz w:val="28"/>
                <w:szCs w:val="28"/>
              </w:rPr>
            </w:pPr>
            <w:r w:rsidRPr="005649D1">
              <w:rPr>
                <w:sz w:val="28"/>
                <w:szCs w:val="28"/>
              </w:rPr>
              <w:t xml:space="preserve">Председатель Совета народных депутатов Прокопьевского муниципального </w:t>
            </w:r>
            <w:r w:rsidR="00670E0D" w:rsidRPr="005649D1">
              <w:rPr>
                <w:sz w:val="28"/>
                <w:szCs w:val="28"/>
              </w:rPr>
              <w:t>округа</w:t>
            </w:r>
          </w:p>
          <w:p w:rsidR="00ED595B" w:rsidRPr="005649D1" w:rsidRDefault="00ED595B" w:rsidP="00612355">
            <w:pPr>
              <w:widowControl w:val="0"/>
              <w:shd w:val="clear" w:color="auto" w:fill="FFFFFF"/>
              <w:autoSpaceDE w:val="0"/>
              <w:autoSpaceDN w:val="0"/>
              <w:adjustRightInd w:val="0"/>
              <w:ind w:right="5" w:firstLine="567"/>
              <w:jc w:val="both"/>
              <w:rPr>
                <w:sz w:val="28"/>
                <w:szCs w:val="28"/>
              </w:rPr>
            </w:pPr>
          </w:p>
          <w:p w:rsidR="00ED595B" w:rsidRPr="005649D1" w:rsidRDefault="00ED595B" w:rsidP="003D026E">
            <w:pPr>
              <w:widowControl w:val="0"/>
              <w:shd w:val="clear" w:color="auto" w:fill="FFFFFF"/>
              <w:autoSpaceDE w:val="0"/>
              <w:autoSpaceDN w:val="0"/>
              <w:adjustRightInd w:val="0"/>
              <w:ind w:right="5"/>
              <w:jc w:val="both"/>
              <w:rPr>
                <w:sz w:val="28"/>
                <w:szCs w:val="28"/>
              </w:rPr>
            </w:pPr>
            <w:r w:rsidRPr="005649D1">
              <w:rPr>
                <w:sz w:val="28"/>
                <w:szCs w:val="28"/>
              </w:rPr>
              <w:t>___________</w:t>
            </w:r>
            <w:r w:rsidR="003D026E">
              <w:rPr>
                <w:sz w:val="28"/>
                <w:szCs w:val="28"/>
              </w:rPr>
              <w:t xml:space="preserve">И. А. </w:t>
            </w:r>
            <w:proofErr w:type="spellStart"/>
            <w:r w:rsidR="003D026E">
              <w:rPr>
                <w:sz w:val="28"/>
                <w:szCs w:val="28"/>
              </w:rPr>
              <w:t>Лошманкина</w:t>
            </w:r>
            <w:proofErr w:type="spellEnd"/>
          </w:p>
        </w:tc>
      </w:tr>
    </w:tbl>
    <w:p w:rsidR="005C7254" w:rsidRDefault="005C7254" w:rsidP="00C02080">
      <w:pPr>
        <w:rPr>
          <w:sz w:val="28"/>
          <w:szCs w:val="28"/>
        </w:rPr>
      </w:pPr>
      <w:bookmarkStart w:id="0" w:name="RANGE!A1:E32"/>
      <w:bookmarkEnd w:id="0"/>
    </w:p>
    <w:p w:rsidR="00081F10" w:rsidRDefault="00081F10" w:rsidP="00C02080">
      <w:pPr>
        <w:rPr>
          <w:sz w:val="28"/>
          <w:szCs w:val="28"/>
        </w:rPr>
      </w:pPr>
    </w:p>
    <w:p w:rsidR="000C33E4" w:rsidRDefault="000C33E4" w:rsidP="00C02080">
      <w:pPr>
        <w:rPr>
          <w:sz w:val="28"/>
          <w:szCs w:val="28"/>
        </w:rPr>
      </w:pPr>
    </w:p>
    <w:p w:rsidR="00081F10" w:rsidRDefault="00081F10" w:rsidP="00C02080">
      <w:pPr>
        <w:rPr>
          <w:sz w:val="28"/>
          <w:szCs w:val="28"/>
        </w:rPr>
      </w:pPr>
    </w:p>
    <w:p w:rsidR="00081F10" w:rsidRDefault="00081F10" w:rsidP="00C02080">
      <w:pPr>
        <w:rPr>
          <w:sz w:val="28"/>
          <w:szCs w:val="28"/>
        </w:rPr>
      </w:pPr>
    </w:p>
    <w:p w:rsidR="00081F10" w:rsidRPr="00081F10" w:rsidRDefault="00081F10" w:rsidP="00081F10">
      <w:pPr>
        <w:jc w:val="right"/>
        <w:outlineLvl w:val="0"/>
      </w:pPr>
      <w:r w:rsidRPr="00081F10">
        <w:t xml:space="preserve">Приложение </w:t>
      </w:r>
      <w:r>
        <w:t xml:space="preserve">1 </w:t>
      </w:r>
      <w:r w:rsidRPr="00081F10">
        <w:t>к решению</w:t>
      </w:r>
    </w:p>
    <w:p w:rsidR="00081F10" w:rsidRPr="00081F10" w:rsidRDefault="00081F10" w:rsidP="00081F10">
      <w:pPr>
        <w:jc w:val="right"/>
        <w:outlineLvl w:val="0"/>
      </w:pPr>
      <w:r w:rsidRPr="00081F10">
        <w:t>Совета народных депутатов</w:t>
      </w:r>
    </w:p>
    <w:p w:rsidR="00081F10" w:rsidRPr="00081F10" w:rsidRDefault="00081F10" w:rsidP="00081F10">
      <w:pPr>
        <w:jc w:val="right"/>
        <w:outlineLvl w:val="0"/>
      </w:pPr>
      <w:r w:rsidRPr="00081F10">
        <w:t>Прокопьевского муниципального округа</w:t>
      </w:r>
    </w:p>
    <w:p w:rsidR="00081F10" w:rsidRPr="00081F10" w:rsidRDefault="00081F10" w:rsidP="00081F10">
      <w:pPr>
        <w:jc w:val="right"/>
        <w:outlineLvl w:val="0"/>
      </w:pPr>
      <w:r w:rsidRPr="00081F10">
        <w:t xml:space="preserve">от № </w:t>
      </w:r>
    </w:p>
    <w:p w:rsidR="00081F10" w:rsidRPr="00081F10" w:rsidRDefault="00081F10" w:rsidP="00081F10">
      <w:pPr>
        <w:jc w:val="center"/>
        <w:outlineLvl w:val="0"/>
      </w:pPr>
    </w:p>
    <w:p w:rsidR="00081F10" w:rsidRPr="00081F10" w:rsidRDefault="00081F10" w:rsidP="00081F10">
      <w:pPr>
        <w:jc w:val="center"/>
        <w:outlineLvl w:val="0"/>
        <w:rPr>
          <w:b/>
          <w:sz w:val="36"/>
          <w:szCs w:val="36"/>
        </w:rPr>
      </w:pPr>
      <w:r w:rsidRPr="00081F10">
        <w:rPr>
          <w:b/>
          <w:sz w:val="36"/>
          <w:szCs w:val="36"/>
        </w:rPr>
        <w:t>КЕМЕРОВСКАЯ ОБЛАСТЬ - КУЗБАСС</w:t>
      </w:r>
    </w:p>
    <w:p w:rsidR="00081F10" w:rsidRPr="00081F10" w:rsidRDefault="00081F10" w:rsidP="00081F10">
      <w:pPr>
        <w:jc w:val="center"/>
        <w:rPr>
          <w:b/>
          <w:sz w:val="36"/>
          <w:szCs w:val="36"/>
        </w:rPr>
      </w:pPr>
      <w:r w:rsidRPr="00081F10">
        <w:rPr>
          <w:b/>
          <w:sz w:val="36"/>
          <w:szCs w:val="36"/>
        </w:rPr>
        <w:t>ПРОКОПЬЕВСКИЙ МУНИЦИПАЛЬНЫЙ ОКРУГ</w:t>
      </w:r>
    </w:p>
    <w:p w:rsidR="00081F10" w:rsidRPr="00081F10" w:rsidRDefault="00081F10" w:rsidP="00081F10">
      <w:pPr>
        <w:jc w:val="center"/>
        <w:outlineLvl w:val="0"/>
        <w:rPr>
          <w:b/>
          <w:sz w:val="36"/>
          <w:szCs w:val="36"/>
        </w:rPr>
      </w:pPr>
    </w:p>
    <w:p w:rsidR="00081F10" w:rsidRPr="00081F10" w:rsidRDefault="00081F10" w:rsidP="00081F10">
      <w:pPr>
        <w:jc w:val="center"/>
        <w:outlineLvl w:val="0"/>
        <w:rPr>
          <w:b/>
          <w:sz w:val="36"/>
          <w:szCs w:val="36"/>
        </w:rPr>
      </w:pPr>
      <w:r w:rsidRPr="00081F10">
        <w:rPr>
          <w:b/>
          <w:sz w:val="36"/>
          <w:szCs w:val="36"/>
        </w:rPr>
        <w:t>СОВЕТ НАРОДНЫХ ДЕПУТАТОВ</w:t>
      </w:r>
    </w:p>
    <w:p w:rsidR="00081F10" w:rsidRPr="00081F10" w:rsidRDefault="00081F10" w:rsidP="00081F10">
      <w:pPr>
        <w:jc w:val="center"/>
        <w:outlineLvl w:val="0"/>
        <w:rPr>
          <w:b/>
          <w:sz w:val="36"/>
          <w:szCs w:val="36"/>
        </w:rPr>
      </w:pPr>
      <w:r w:rsidRPr="00081F10">
        <w:rPr>
          <w:b/>
          <w:sz w:val="36"/>
          <w:szCs w:val="36"/>
        </w:rPr>
        <w:t>ПРОКОПЬЕВСКОГО МУНИЦИПАЛЬНОГО ОКРУГА</w:t>
      </w:r>
    </w:p>
    <w:p w:rsidR="00081F10" w:rsidRPr="00081F10" w:rsidRDefault="00081F10" w:rsidP="00081F10">
      <w:pPr>
        <w:jc w:val="center"/>
        <w:outlineLvl w:val="0"/>
        <w:rPr>
          <w:b/>
          <w:sz w:val="36"/>
          <w:szCs w:val="36"/>
        </w:rPr>
      </w:pPr>
    </w:p>
    <w:p w:rsidR="00081F10" w:rsidRPr="00081F10" w:rsidRDefault="00081F10" w:rsidP="00081F10">
      <w:pPr>
        <w:jc w:val="center"/>
        <w:outlineLvl w:val="0"/>
        <w:rPr>
          <w:bCs/>
          <w:sz w:val="34"/>
          <w:szCs w:val="34"/>
        </w:rPr>
      </w:pPr>
      <w:r w:rsidRPr="00081F10">
        <w:rPr>
          <w:b/>
          <w:sz w:val="34"/>
          <w:szCs w:val="34"/>
        </w:rPr>
        <w:t>РЕШЕНИЕ (ПРОЕКТ)</w:t>
      </w:r>
    </w:p>
    <w:p w:rsidR="00081F10" w:rsidRPr="00081F10" w:rsidRDefault="00081F10" w:rsidP="00081F10">
      <w:pPr>
        <w:jc w:val="center"/>
        <w:outlineLvl w:val="0"/>
        <w:rPr>
          <w:b/>
          <w:sz w:val="28"/>
          <w:szCs w:val="28"/>
        </w:rPr>
      </w:pPr>
    </w:p>
    <w:p w:rsidR="00081F10" w:rsidRPr="00081F10" w:rsidRDefault="00081F10" w:rsidP="00081F10">
      <w:pPr>
        <w:jc w:val="center"/>
        <w:outlineLvl w:val="0"/>
        <w:rPr>
          <w:sz w:val="28"/>
          <w:szCs w:val="28"/>
        </w:rPr>
      </w:pPr>
      <w:r w:rsidRPr="00081F10">
        <w:rPr>
          <w:sz w:val="28"/>
          <w:szCs w:val="28"/>
        </w:rPr>
        <w:t xml:space="preserve">от 2022 года № </w:t>
      </w:r>
    </w:p>
    <w:p w:rsidR="00081F10" w:rsidRPr="00081F10" w:rsidRDefault="00081F10" w:rsidP="00081F10">
      <w:pPr>
        <w:jc w:val="center"/>
        <w:outlineLvl w:val="0"/>
        <w:rPr>
          <w:sz w:val="28"/>
          <w:szCs w:val="28"/>
        </w:rPr>
      </w:pPr>
    </w:p>
    <w:p w:rsidR="00081F10" w:rsidRPr="00081F10" w:rsidRDefault="00081F10" w:rsidP="00081F10">
      <w:pPr>
        <w:jc w:val="center"/>
        <w:outlineLvl w:val="0"/>
        <w:rPr>
          <w:sz w:val="28"/>
          <w:szCs w:val="28"/>
        </w:rPr>
      </w:pPr>
      <w:r w:rsidRPr="00081F10">
        <w:rPr>
          <w:sz w:val="28"/>
          <w:szCs w:val="28"/>
        </w:rPr>
        <w:t>г. Прокопьевск</w:t>
      </w:r>
    </w:p>
    <w:p w:rsidR="00081F10" w:rsidRPr="00081F10" w:rsidRDefault="00081F10" w:rsidP="00081F10">
      <w:pPr>
        <w:jc w:val="center"/>
        <w:outlineLvl w:val="0"/>
        <w:rPr>
          <w:sz w:val="28"/>
          <w:szCs w:val="28"/>
        </w:rPr>
      </w:pPr>
    </w:p>
    <w:p w:rsidR="00081F10" w:rsidRPr="00081F10" w:rsidRDefault="00081F10" w:rsidP="00081F10">
      <w:pPr>
        <w:jc w:val="center"/>
        <w:rPr>
          <w:b/>
          <w:sz w:val="28"/>
          <w:szCs w:val="20"/>
        </w:rPr>
      </w:pPr>
      <w:r w:rsidRPr="00081F10">
        <w:rPr>
          <w:b/>
          <w:sz w:val="28"/>
          <w:szCs w:val="20"/>
        </w:rPr>
        <w:t>О бюджете Прокопьевского муниципального округа на 2023 год и на плановый период 2024 и 2025 годов</w:t>
      </w:r>
    </w:p>
    <w:p w:rsidR="00081F10" w:rsidRPr="00081F10" w:rsidRDefault="00081F10" w:rsidP="00081F10">
      <w:pPr>
        <w:jc w:val="center"/>
        <w:rPr>
          <w:b/>
          <w:sz w:val="28"/>
          <w:szCs w:val="20"/>
        </w:rPr>
      </w:pPr>
    </w:p>
    <w:p w:rsidR="00081F10" w:rsidRPr="00081F10" w:rsidRDefault="00081F10" w:rsidP="00081F10">
      <w:pPr>
        <w:ind w:firstLine="709"/>
        <w:jc w:val="both"/>
        <w:rPr>
          <w:b/>
          <w:sz w:val="28"/>
          <w:szCs w:val="28"/>
        </w:rPr>
      </w:pPr>
      <w:r w:rsidRPr="00081F10">
        <w:rPr>
          <w:b/>
          <w:sz w:val="28"/>
          <w:szCs w:val="28"/>
        </w:rPr>
        <w:t>Статья 1. Основные характеристики бюджета Прокопьевского муниципального округа на 2023 год и на плановый период 2024 и 2025 годов</w:t>
      </w:r>
    </w:p>
    <w:p w:rsidR="00081F10" w:rsidRPr="00081F10" w:rsidRDefault="00081F10" w:rsidP="00081F10">
      <w:pPr>
        <w:ind w:firstLine="709"/>
        <w:jc w:val="both"/>
        <w:rPr>
          <w:b/>
          <w:sz w:val="28"/>
          <w:szCs w:val="28"/>
        </w:rPr>
      </w:pPr>
    </w:p>
    <w:p w:rsidR="00081F10" w:rsidRPr="00081F10" w:rsidRDefault="00081F10" w:rsidP="00081F10">
      <w:pPr>
        <w:numPr>
          <w:ilvl w:val="0"/>
          <w:numId w:val="3"/>
        </w:numPr>
        <w:tabs>
          <w:tab w:val="left" w:pos="567"/>
          <w:tab w:val="left" w:pos="709"/>
        </w:tabs>
        <w:ind w:left="0" w:firstLine="709"/>
        <w:jc w:val="both"/>
        <w:rPr>
          <w:sz w:val="28"/>
          <w:szCs w:val="28"/>
        </w:rPr>
      </w:pPr>
      <w:r w:rsidRPr="00081F10">
        <w:rPr>
          <w:sz w:val="28"/>
          <w:szCs w:val="28"/>
        </w:rPr>
        <w:t xml:space="preserve">Утвердить основные характеристики бюджета Прокопьевского муниципального округа на 2023 год: </w:t>
      </w:r>
    </w:p>
    <w:p w:rsidR="00081F10" w:rsidRPr="00081F10" w:rsidRDefault="00081F10" w:rsidP="00081F10">
      <w:pPr>
        <w:tabs>
          <w:tab w:val="left" w:pos="567"/>
          <w:tab w:val="left" w:pos="709"/>
        </w:tabs>
        <w:ind w:firstLine="709"/>
        <w:jc w:val="both"/>
        <w:rPr>
          <w:sz w:val="28"/>
          <w:szCs w:val="28"/>
        </w:rPr>
      </w:pPr>
      <w:r w:rsidRPr="00081F10">
        <w:rPr>
          <w:sz w:val="28"/>
          <w:szCs w:val="28"/>
        </w:rPr>
        <w:t>-прогнозируемый общий объем доходов бюджета в сумме 4 064 153,7 тыс. рублей, в том числе объем безвозмездных поступлений в сумме 1 435 140,8 тыс. рублей, из них объем межбюджетных трансфертов, получаемых из других бюджетов бюджетной системы Российской Федерации, в сумме 1 433 140,8 тыс. рублей;</w:t>
      </w:r>
    </w:p>
    <w:p w:rsidR="00081F10" w:rsidRPr="00081F10" w:rsidRDefault="00081F10" w:rsidP="00081F10">
      <w:pPr>
        <w:tabs>
          <w:tab w:val="left" w:pos="567"/>
          <w:tab w:val="left" w:pos="709"/>
        </w:tabs>
        <w:ind w:firstLine="709"/>
        <w:jc w:val="both"/>
        <w:rPr>
          <w:sz w:val="28"/>
          <w:szCs w:val="28"/>
        </w:rPr>
      </w:pPr>
      <w:r w:rsidRPr="00081F10">
        <w:rPr>
          <w:sz w:val="28"/>
          <w:szCs w:val="28"/>
        </w:rPr>
        <w:t>-общий объем расходов бюджета в сумме 4 137 153,7 тыс. рублей;</w:t>
      </w:r>
    </w:p>
    <w:p w:rsidR="00081F10" w:rsidRPr="00081F10" w:rsidRDefault="00081F10" w:rsidP="00081F10">
      <w:pPr>
        <w:tabs>
          <w:tab w:val="left" w:pos="567"/>
          <w:tab w:val="left" w:pos="709"/>
        </w:tabs>
        <w:autoSpaceDE w:val="0"/>
        <w:autoSpaceDN w:val="0"/>
        <w:adjustRightInd w:val="0"/>
        <w:ind w:firstLine="709"/>
        <w:jc w:val="both"/>
        <w:outlineLvl w:val="1"/>
        <w:rPr>
          <w:sz w:val="28"/>
          <w:szCs w:val="28"/>
        </w:rPr>
      </w:pPr>
      <w:r w:rsidRPr="00081F10">
        <w:rPr>
          <w:sz w:val="28"/>
          <w:szCs w:val="28"/>
        </w:rPr>
        <w:t>- дефицит бюджета в сумме 73 000,0 тыс. рублей или 2,8 процента от объема доходов бюджета на 2023 год без учета безвозмездных поступлений.</w:t>
      </w:r>
    </w:p>
    <w:p w:rsidR="00081F10" w:rsidRPr="00081F10" w:rsidRDefault="00081F10" w:rsidP="00081F10">
      <w:pPr>
        <w:tabs>
          <w:tab w:val="left" w:pos="567"/>
          <w:tab w:val="left" w:pos="709"/>
        </w:tabs>
        <w:ind w:firstLine="709"/>
        <w:jc w:val="both"/>
        <w:rPr>
          <w:sz w:val="28"/>
          <w:szCs w:val="28"/>
        </w:rPr>
      </w:pPr>
      <w:r w:rsidRPr="00081F10">
        <w:rPr>
          <w:sz w:val="28"/>
          <w:szCs w:val="28"/>
        </w:rPr>
        <w:t>2. Утвердить основные характеристики бюджета Прокопьевского муниципального округа на плановый период 2024 и 2025 годов:</w:t>
      </w:r>
    </w:p>
    <w:p w:rsidR="00081F10" w:rsidRPr="00081F10" w:rsidRDefault="00081F10" w:rsidP="00081F10">
      <w:pPr>
        <w:tabs>
          <w:tab w:val="left" w:pos="567"/>
          <w:tab w:val="left" w:pos="709"/>
        </w:tabs>
        <w:ind w:firstLine="709"/>
        <w:jc w:val="both"/>
        <w:rPr>
          <w:sz w:val="28"/>
          <w:szCs w:val="28"/>
        </w:rPr>
      </w:pPr>
      <w:proofErr w:type="gramStart"/>
      <w:r w:rsidRPr="00081F10">
        <w:rPr>
          <w:sz w:val="28"/>
          <w:szCs w:val="28"/>
        </w:rPr>
        <w:t>-прогнозируемый общий объем доходов бюджета на 2024 год в сумме 3 845 087,2 тыс. рублей, в том числе объем безвозмездных поступлений в сумме 1 150 811,7 тыс. рублей, из них объем межбюджетных трансфертов, получаемых из других бюджетов бюджетной системы Российской Федерации, в сумме 1 148 811,7 тыс. рублей, и на 2025 год в сумме 3 982 240,2 тыс. рублей, в</w:t>
      </w:r>
      <w:proofErr w:type="gramEnd"/>
      <w:r w:rsidRPr="00081F10">
        <w:rPr>
          <w:sz w:val="28"/>
          <w:szCs w:val="28"/>
        </w:rPr>
        <w:t xml:space="preserve"> том числе объем безвозмездных поступлений в сумме 1 190 174,4 тыс. рублей, из них объем межбюджетных трансфертов, получаемых из других бюджетов бюджетной системы Российской Федерации, в сумме 1 188 174,4 тыс. рублей;</w:t>
      </w:r>
    </w:p>
    <w:p w:rsidR="00081F10" w:rsidRPr="00081F10" w:rsidRDefault="00081F10" w:rsidP="00081F10">
      <w:pPr>
        <w:tabs>
          <w:tab w:val="left" w:pos="567"/>
          <w:tab w:val="left" w:pos="709"/>
        </w:tabs>
        <w:ind w:firstLine="709"/>
        <w:jc w:val="both"/>
        <w:rPr>
          <w:sz w:val="28"/>
          <w:szCs w:val="28"/>
        </w:rPr>
      </w:pPr>
      <w:proofErr w:type="gramStart"/>
      <w:r w:rsidRPr="00081F10">
        <w:rPr>
          <w:sz w:val="28"/>
          <w:szCs w:val="28"/>
        </w:rPr>
        <w:t>- общий объем расходов бюджета на 2024 год в сумме 3 745 087,2 тыс. рублей, в том числе условно утвержденные расходы в сумме  66 884,0 тыс. рублей, общий объем расходов на 2025 год в сумме 3 882 240,2 тыс. рублей, в том числе условно утвержденные расходы в сумме 140 000,0 тыс. рублей;</w:t>
      </w:r>
      <w:proofErr w:type="gramEnd"/>
    </w:p>
    <w:p w:rsidR="00081F10" w:rsidRPr="00081F10" w:rsidRDefault="00081F10" w:rsidP="00081F10">
      <w:pPr>
        <w:tabs>
          <w:tab w:val="left" w:pos="567"/>
          <w:tab w:val="left" w:pos="709"/>
        </w:tabs>
        <w:autoSpaceDE w:val="0"/>
        <w:autoSpaceDN w:val="0"/>
        <w:adjustRightInd w:val="0"/>
        <w:ind w:firstLine="709"/>
        <w:jc w:val="both"/>
        <w:outlineLvl w:val="1"/>
        <w:rPr>
          <w:sz w:val="28"/>
          <w:szCs w:val="28"/>
        </w:rPr>
      </w:pPr>
      <w:r w:rsidRPr="00081F10">
        <w:rPr>
          <w:sz w:val="28"/>
          <w:szCs w:val="28"/>
        </w:rPr>
        <w:t>- профицит бюджета на 2024 год в сумме 100 000,0 тыс. рублей или 3,7 процента от объема доходов бюджета на 2024 год без учета безвозмездных поступлений, профицит бюджета на 2025 год в сумме 100 000,0 тыс. рублей или 3,6 процента от объема доходов бюджета на 2025 год без учета безвозмездных поступлений.</w:t>
      </w:r>
    </w:p>
    <w:p w:rsidR="00081F10" w:rsidRPr="00081F10" w:rsidRDefault="00081F10" w:rsidP="00081F10">
      <w:pPr>
        <w:tabs>
          <w:tab w:val="num" w:pos="0"/>
          <w:tab w:val="left" w:pos="567"/>
          <w:tab w:val="left" w:pos="709"/>
        </w:tabs>
        <w:ind w:firstLine="709"/>
        <w:jc w:val="both"/>
        <w:rPr>
          <w:sz w:val="28"/>
          <w:szCs w:val="28"/>
        </w:rPr>
      </w:pPr>
    </w:p>
    <w:p w:rsidR="00081F10" w:rsidRPr="00081F10" w:rsidRDefault="00081F10" w:rsidP="00081F10">
      <w:pPr>
        <w:tabs>
          <w:tab w:val="left" w:pos="567"/>
          <w:tab w:val="left" w:pos="709"/>
        </w:tabs>
        <w:autoSpaceDE w:val="0"/>
        <w:autoSpaceDN w:val="0"/>
        <w:adjustRightInd w:val="0"/>
        <w:ind w:firstLine="709"/>
        <w:jc w:val="both"/>
        <w:outlineLvl w:val="1"/>
        <w:rPr>
          <w:b/>
          <w:bCs/>
          <w:sz w:val="28"/>
          <w:szCs w:val="28"/>
        </w:rPr>
      </w:pPr>
      <w:r w:rsidRPr="00081F10">
        <w:rPr>
          <w:b/>
          <w:bCs/>
          <w:sz w:val="28"/>
          <w:szCs w:val="28"/>
        </w:rPr>
        <w:t xml:space="preserve">Статья 2. Доходы бюджета </w:t>
      </w:r>
      <w:r w:rsidRPr="00081F10">
        <w:rPr>
          <w:b/>
          <w:sz w:val="28"/>
          <w:szCs w:val="28"/>
        </w:rPr>
        <w:t>Прокопьевского муниципального округа</w:t>
      </w:r>
      <w:r w:rsidRPr="00081F10">
        <w:rPr>
          <w:b/>
          <w:bCs/>
          <w:sz w:val="28"/>
          <w:szCs w:val="28"/>
        </w:rPr>
        <w:t xml:space="preserve"> на 2023 год и на плановый период 2024 и 2025 годов</w:t>
      </w:r>
    </w:p>
    <w:p w:rsidR="00081F10" w:rsidRPr="00081F10" w:rsidRDefault="00081F10" w:rsidP="00081F10">
      <w:pPr>
        <w:tabs>
          <w:tab w:val="left" w:pos="567"/>
          <w:tab w:val="left" w:pos="709"/>
        </w:tabs>
        <w:autoSpaceDE w:val="0"/>
        <w:autoSpaceDN w:val="0"/>
        <w:adjustRightInd w:val="0"/>
        <w:ind w:firstLine="709"/>
        <w:jc w:val="both"/>
        <w:outlineLvl w:val="1"/>
        <w:rPr>
          <w:b/>
          <w:bCs/>
          <w:sz w:val="28"/>
          <w:szCs w:val="28"/>
        </w:rPr>
      </w:pPr>
    </w:p>
    <w:p w:rsidR="00081F10" w:rsidRPr="00081F10" w:rsidRDefault="00081F10" w:rsidP="00081F10">
      <w:pPr>
        <w:tabs>
          <w:tab w:val="left" w:pos="567"/>
          <w:tab w:val="left" w:pos="709"/>
        </w:tabs>
        <w:autoSpaceDE w:val="0"/>
        <w:autoSpaceDN w:val="0"/>
        <w:adjustRightInd w:val="0"/>
        <w:ind w:firstLine="709"/>
        <w:jc w:val="both"/>
        <w:outlineLvl w:val="1"/>
        <w:rPr>
          <w:sz w:val="28"/>
          <w:szCs w:val="28"/>
        </w:rPr>
      </w:pPr>
      <w:r w:rsidRPr="00081F10">
        <w:rPr>
          <w:bCs/>
          <w:sz w:val="28"/>
          <w:szCs w:val="28"/>
        </w:rPr>
        <w:t>Утвердить прогнозируемые доходы бюджета</w:t>
      </w:r>
      <w:r w:rsidRPr="00081F10">
        <w:rPr>
          <w:b/>
          <w:sz w:val="28"/>
          <w:szCs w:val="28"/>
        </w:rPr>
        <w:t xml:space="preserve"> </w:t>
      </w:r>
      <w:r w:rsidRPr="00081F10">
        <w:rPr>
          <w:sz w:val="28"/>
          <w:szCs w:val="28"/>
        </w:rPr>
        <w:t>Прокопьевского муниципального округа</w:t>
      </w:r>
      <w:r w:rsidRPr="00081F10">
        <w:rPr>
          <w:bCs/>
          <w:sz w:val="28"/>
          <w:szCs w:val="28"/>
        </w:rPr>
        <w:t xml:space="preserve"> </w:t>
      </w:r>
      <w:r w:rsidRPr="00081F10">
        <w:rPr>
          <w:sz w:val="28"/>
          <w:szCs w:val="28"/>
        </w:rPr>
        <w:t>на 2023 год и на плановый период 2024 и 2025 годов согласно приложению 1 к настоящему решению.</w:t>
      </w:r>
    </w:p>
    <w:p w:rsidR="00081F10" w:rsidRPr="00081F10" w:rsidRDefault="00081F10" w:rsidP="00081F10">
      <w:pPr>
        <w:tabs>
          <w:tab w:val="left" w:pos="567"/>
          <w:tab w:val="left" w:pos="709"/>
        </w:tabs>
        <w:autoSpaceDE w:val="0"/>
        <w:autoSpaceDN w:val="0"/>
        <w:adjustRightInd w:val="0"/>
        <w:ind w:firstLine="709"/>
        <w:jc w:val="both"/>
        <w:outlineLvl w:val="1"/>
        <w:rPr>
          <w:sz w:val="28"/>
          <w:szCs w:val="28"/>
        </w:rPr>
      </w:pP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3. Бюджетные ассигнования бюджета Прокопьевского</w:t>
      </w:r>
      <w:r w:rsidRPr="00081F10">
        <w:rPr>
          <w:sz w:val="28"/>
          <w:szCs w:val="28"/>
        </w:rPr>
        <w:t xml:space="preserve"> </w:t>
      </w:r>
      <w:r w:rsidRPr="00081F10">
        <w:rPr>
          <w:b/>
          <w:sz w:val="28"/>
          <w:szCs w:val="28"/>
        </w:rPr>
        <w:t>муниципального округа на 2023 год и на плановый период 2024 и 2025 годов</w:t>
      </w: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p>
    <w:p w:rsidR="00081F10" w:rsidRPr="00081F10" w:rsidRDefault="00081F10" w:rsidP="00081F10">
      <w:pPr>
        <w:numPr>
          <w:ilvl w:val="0"/>
          <w:numId w:val="4"/>
        </w:numPr>
        <w:tabs>
          <w:tab w:val="left" w:pos="567"/>
          <w:tab w:val="left" w:pos="709"/>
          <w:tab w:val="left" w:pos="1134"/>
        </w:tabs>
        <w:ind w:left="0" w:firstLine="709"/>
        <w:jc w:val="both"/>
        <w:rPr>
          <w:sz w:val="28"/>
          <w:szCs w:val="28"/>
        </w:rPr>
      </w:pPr>
      <w:r w:rsidRPr="00081F10">
        <w:rPr>
          <w:sz w:val="28"/>
          <w:szCs w:val="28"/>
        </w:rPr>
        <w:t>Утвердить распределение бюджетных ассигнований бюджета Прокопьевского муниципального округа по целевым статьям (муниципальным программам и непрограммным направлениям деятельности), группам видов классификации расходов бюджетов на 2023 год и на плановый период 2024 и 2025 годов согласно приложению 2 к настоящему решению.</w:t>
      </w:r>
    </w:p>
    <w:p w:rsidR="00081F10" w:rsidRPr="00081F10" w:rsidRDefault="00081F10" w:rsidP="00081F10">
      <w:pPr>
        <w:numPr>
          <w:ilvl w:val="0"/>
          <w:numId w:val="4"/>
        </w:numPr>
        <w:tabs>
          <w:tab w:val="left" w:pos="567"/>
          <w:tab w:val="left" w:pos="709"/>
          <w:tab w:val="left" w:pos="1134"/>
        </w:tabs>
        <w:ind w:left="0" w:firstLine="709"/>
        <w:jc w:val="both"/>
        <w:rPr>
          <w:sz w:val="28"/>
          <w:szCs w:val="28"/>
        </w:rPr>
      </w:pPr>
      <w:r w:rsidRPr="00081F10">
        <w:rPr>
          <w:sz w:val="28"/>
          <w:szCs w:val="28"/>
        </w:rPr>
        <w:t>Утвердить распределение бюджетных ассигнований бюджета Прокопьевского муниципального округа</w:t>
      </w:r>
      <w:r w:rsidRPr="00081F10">
        <w:rPr>
          <w:b/>
          <w:sz w:val="28"/>
          <w:szCs w:val="28"/>
        </w:rPr>
        <w:t xml:space="preserve"> </w:t>
      </w:r>
      <w:r w:rsidRPr="00081F10">
        <w:rPr>
          <w:sz w:val="28"/>
          <w:szCs w:val="28"/>
        </w:rPr>
        <w:t>по разделам, подразделам расходов классификации расходов бюджетов на 2023 год и на плановый период 2024 и 2025 годов согласно приложению 3 к настоящему решению.</w:t>
      </w:r>
    </w:p>
    <w:p w:rsidR="00081F10" w:rsidRPr="00081F10" w:rsidRDefault="00081F10" w:rsidP="00081F10">
      <w:pPr>
        <w:numPr>
          <w:ilvl w:val="0"/>
          <w:numId w:val="4"/>
        </w:numPr>
        <w:tabs>
          <w:tab w:val="left" w:pos="567"/>
          <w:tab w:val="left" w:pos="709"/>
          <w:tab w:val="left" w:pos="1134"/>
        </w:tabs>
        <w:ind w:left="0" w:firstLine="709"/>
        <w:jc w:val="both"/>
        <w:rPr>
          <w:sz w:val="28"/>
          <w:szCs w:val="28"/>
        </w:rPr>
      </w:pPr>
      <w:r w:rsidRPr="00081F10">
        <w:rPr>
          <w:sz w:val="28"/>
          <w:szCs w:val="28"/>
        </w:rPr>
        <w:t>Утвердить ведомственную структуру расходов бюджета Прокопьевского муниципального округа на 2023 год и на плановый период 2024 и 2025 годов согласно приложению 4 к настоящему решению.</w:t>
      </w:r>
    </w:p>
    <w:p w:rsidR="00081F10" w:rsidRPr="00081F10" w:rsidRDefault="00081F10" w:rsidP="00081F10">
      <w:pPr>
        <w:numPr>
          <w:ilvl w:val="0"/>
          <w:numId w:val="4"/>
        </w:numPr>
        <w:tabs>
          <w:tab w:val="left" w:pos="567"/>
          <w:tab w:val="left" w:pos="709"/>
          <w:tab w:val="left" w:pos="1134"/>
        </w:tabs>
        <w:ind w:left="0" w:firstLine="709"/>
        <w:jc w:val="both"/>
        <w:rPr>
          <w:sz w:val="28"/>
          <w:szCs w:val="28"/>
        </w:rPr>
      </w:pPr>
      <w:r w:rsidRPr="00081F10">
        <w:rPr>
          <w:sz w:val="28"/>
          <w:szCs w:val="28"/>
        </w:rPr>
        <w:t>Утвердить общий объем бюджетных ассигнований бюджета Прокопьевского муниципального округа, направляемых на исполнение публичных нормативных обязательств на 2023 год в сумме 15 018,6 тыс. рублей, на 2024 год в сумме 15 018,6 тыс. рублей, на 2025 год в сумме 15 018,6 тыс. рублей.</w:t>
      </w:r>
    </w:p>
    <w:p w:rsidR="00081F10" w:rsidRPr="00081F10" w:rsidRDefault="00081F10" w:rsidP="00081F10">
      <w:pPr>
        <w:numPr>
          <w:ilvl w:val="0"/>
          <w:numId w:val="4"/>
        </w:numPr>
        <w:tabs>
          <w:tab w:val="left" w:pos="567"/>
          <w:tab w:val="left" w:pos="709"/>
          <w:tab w:val="left" w:pos="1134"/>
        </w:tabs>
        <w:ind w:left="0" w:firstLine="709"/>
        <w:jc w:val="both"/>
        <w:rPr>
          <w:sz w:val="28"/>
          <w:szCs w:val="28"/>
        </w:rPr>
      </w:pPr>
      <w:r w:rsidRPr="00081F10">
        <w:rPr>
          <w:sz w:val="28"/>
          <w:szCs w:val="28"/>
        </w:rPr>
        <w:t>Утвердить объем расходов на обслуживание муниципального долга Прокопьевского муниципального округа на 2023 год в сумме 7 404,4 тыс. руб., на 2024 год в сумме 10 956,5 тыс. руб., на 2025 год в сумме 4 800,0 тыс. руб.</w:t>
      </w:r>
    </w:p>
    <w:p w:rsidR="00081F10" w:rsidRPr="00081F10" w:rsidRDefault="00081F10" w:rsidP="00081F10">
      <w:pPr>
        <w:numPr>
          <w:ilvl w:val="0"/>
          <w:numId w:val="4"/>
        </w:numPr>
        <w:tabs>
          <w:tab w:val="left" w:pos="567"/>
          <w:tab w:val="left" w:pos="709"/>
          <w:tab w:val="left" w:pos="1134"/>
        </w:tabs>
        <w:ind w:left="0" w:firstLine="709"/>
        <w:jc w:val="both"/>
        <w:rPr>
          <w:color w:val="000000"/>
          <w:sz w:val="28"/>
          <w:szCs w:val="28"/>
        </w:rPr>
      </w:pPr>
      <w:proofErr w:type="gramStart"/>
      <w:r w:rsidRPr="00081F10">
        <w:rPr>
          <w:color w:val="000000"/>
          <w:sz w:val="28"/>
          <w:szCs w:val="28"/>
        </w:rPr>
        <w:t>Утвердить общий объем бюджетных ассигнований на выявление и оценку объектов накопленного вреда окружающей среде и (или)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2023 год</w:t>
      </w:r>
      <w:proofErr w:type="gramEnd"/>
      <w:r w:rsidRPr="00081F10">
        <w:rPr>
          <w:color w:val="000000"/>
          <w:sz w:val="28"/>
          <w:szCs w:val="28"/>
        </w:rPr>
        <w:t xml:space="preserve"> в сумме 97 935,0 тыс. рублей, на 2024 год в сумме 97 935,0 тыс. рублей, на 2025 год в сумме 97 935,0 тыс. рублей.</w:t>
      </w:r>
    </w:p>
    <w:p w:rsidR="00081F10" w:rsidRPr="00081F10" w:rsidRDefault="00081F10" w:rsidP="00081F10">
      <w:pPr>
        <w:tabs>
          <w:tab w:val="left" w:pos="567"/>
          <w:tab w:val="left" w:pos="709"/>
          <w:tab w:val="left" w:pos="1134"/>
        </w:tabs>
        <w:ind w:firstLine="709"/>
        <w:jc w:val="both"/>
        <w:rPr>
          <w:sz w:val="28"/>
          <w:szCs w:val="28"/>
        </w:rPr>
      </w:pP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4. Резервный фонд администрации Прокопьевского муниципального округа</w:t>
      </w:r>
    </w:p>
    <w:p w:rsidR="00081F10" w:rsidRPr="00081F10" w:rsidRDefault="00081F10" w:rsidP="00081F10">
      <w:pPr>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tabs>
          <w:tab w:val="num" w:pos="0"/>
          <w:tab w:val="left" w:pos="567"/>
          <w:tab w:val="left" w:pos="709"/>
        </w:tabs>
        <w:autoSpaceDE w:val="0"/>
        <w:autoSpaceDN w:val="0"/>
        <w:adjustRightInd w:val="0"/>
        <w:ind w:firstLine="709"/>
        <w:jc w:val="both"/>
        <w:rPr>
          <w:sz w:val="28"/>
          <w:szCs w:val="28"/>
        </w:rPr>
      </w:pPr>
      <w:r w:rsidRPr="00081F10">
        <w:rPr>
          <w:sz w:val="28"/>
          <w:szCs w:val="28"/>
        </w:rPr>
        <w:t>Утвердить размер резервного фонда администрации Прокопьевского муниципального округа на 2023 год в сумме 10 000,0 тыс. рублей, на 2024 год в сумме 10 000,0 тыс. рублей, на 2025 год в сумме 10 000,0 тыс. рублей.</w:t>
      </w:r>
    </w:p>
    <w:p w:rsidR="00081F10" w:rsidRPr="00081F10" w:rsidRDefault="00081F10" w:rsidP="00081F10">
      <w:pPr>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tabs>
          <w:tab w:val="left" w:pos="567"/>
          <w:tab w:val="left" w:pos="709"/>
        </w:tabs>
        <w:autoSpaceDE w:val="0"/>
        <w:autoSpaceDN w:val="0"/>
        <w:adjustRightInd w:val="0"/>
        <w:ind w:firstLine="709"/>
        <w:jc w:val="both"/>
        <w:outlineLvl w:val="1"/>
        <w:rPr>
          <w:b/>
          <w:bCs/>
          <w:sz w:val="28"/>
          <w:szCs w:val="28"/>
        </w:rPr>
      </w:pPr>
      <w:r w:rsidRPr="00081F10">
        <w:rPr>
          <w:b/>
          <w:bCs/>
          <w:sz w:val="28"/>
          <w:szCs w:val="28"/>
        </w:rPr>
        <w:t>Статья 5. Дорожный фонд Прокопьевского муниципального округа</w:t>
      </w:r>
    </w:p>
    <w:p w:rsidR="00081F10" w:rsidRPr="00081F10" w:rsidRDefault="00081F10" w:rsidP="00081F10">
      <w:pPr>
        <w:tabs>
          <w:tab w:val="left" w:pos="567"/>
          <w:tab w:val="left" w:pos="709"/>
        </w:tabs>
        <w:autoSpaceDE w:val="0"/>
        <w:autoSpaceDN w:val="0"/>
        <w:adjustRightInd w:val="0"/>
        <w:ind w:firstLine="709"/>
        <w:jc w:val="both"/>
        <w:outlineLvl w:val="1"/>
        <w:rPr>
          <w:b/>
          <w:bCs/>
          <w:sz w:val="28"/>
          <w:szCs w:val="28"/>
        </w:rPr>
      </w:pPr>
    </w:p>
    <w:p w:rsidR="00081F10" w:rsidRPr="00081F10" w:rsidRDefault="00081F10" w:rsidP="00081F10">
      <w:pPr>
        <w:tabs>
          <w:tab w:val="left" w:pos="567"/>
          <w:tab w:val="left" w:pos="709"/>
        </w:tabs>
        <w:autoSpaceDE w:val="0"/>
        <w:autoSpaceDN w:val="0"/>
        <w:adjustRightInd w:val="0"/>
        <w:ind w:firstLine="709"/>
        <w:jc w:val="both"/>
        <w:outlineLvl w:val="1"/>
        <w:rPr>
          <w:color w:val="000000"/>
          <w:sz w:val="28"/>
          <w:szCs w:val="28"/>
        </w:rPr>
      </w:pPr>
      <w:r w:rsidRPr="00081F10">
        <w:rPr>
          <w:color w:val="000000"/>
          <w:sz w:val="28"/>
          <w:szCs w:val="28"/>
        </w:rPr>
        <w:t xml:space="preserve">Утвердить объем бюджетных ассигнований дорожного фонда Прокопьевского муниципального округа на 2023 год в сумме 31 702,9 тыс. рублей, на 2024 год в сумме 33 118,5 тыс. рублей, на 2025 год в сумме  36 096,8 тыс. рублей. </w:t>
      </w:r>
    </w:p>
    <w:p w:rsidR="00081F10" w:rsidRPr="00081F10" w:rsidRDefault="00081F10" w:rsidP="00081F10">
      <w:pPr>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6. Межбюджетные трансферты на 2023 год и на плановый период 2024 и 2025 годов</w:t>
      </w: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left" w:pos="567"/>
          <w:tab w:val="left" w:pos="709"/>
          <w:tab w:val="left" w:pos="1134"/>
          <w:tab w:val="left" w:pos="1276"/>
          <w:tab w:val="left" w:pos="1418"/>
        </w:tabs>
        <w:autoSpaceDE w:val="0"/>
        <w:autoSpaceDN w:val="0"/>
        <w:adjustRightInd w:val="0"/>
        <w:ind w:firstLine="709"/>
        <w:jc w:val="both"/>
        <w:rPr>
          <w:sz w:val="28"/>
          <w:szCs w:val="28"/>
        </w:rPr>
      </w:pPr>
      <w:proofErr w:type="gramStart"/>
      <w:r w:rsidRPr="00081F10">
        <w:rPr>
          <w:sz w:val="28"/>
          <w:szCs w:val="28"/>
        </w:rPr>
        <w:t>Утвердить общий объем межбюджетных трансфертов, получаемых из других бюджетов бюджетной системы Российской Федерации на 2023 год в сумме 1 433 140,8 тыс. руб., в том числе субвенции 1 045 742,3 тыс. руб., субсидии 357 706,8 тыс. руб., иные межбюджетные трансферты 29 691,7 тыс. руб.; на 2024 год в сумме 1 148 811,7 тыс. руб., в том числе субвенции 1 043</w:t>
      </w:r>
      <w:proofErr w:type="gramEnd"/>
      <w:r w:rsidRPr="00081F10">
        <w:rPr>
          <w:sz w:val="28"/>
          <w:szCs w:val="28"/>
        </w:rPr>
        <w:t xml:space="preserve"> 805,8 тыс. руб., субсидии 75 314,2 тыс. руб., иные межбюджетные трансферты 29 691,7 тыс. руб.; на 2025 год в сумме 1 188 174,4 тыс. руб., в том числе субвенции 1 043 713,7 тыс. руб., субсидии 114 769,0  тыс. руб., иные межбюджетные трансферты 29 691,7 тыс. руб.</w:t>
      </w: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7. Источники финансирования дефицита бюджета на 2023 год и на плановый период 2024 и 2025 годов</w:t>
      </w: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r w:rsidRPr="00081F10">
        <w:rPr>
          <w:sz w:val="28"/>
          <w:szCs w:val="28"/>
        </w:rPr>
        <w:t>Утвердить источники финансирования дефицита бюджета по статьям и видам источников финансирования дефицита бюджета на 2023 год и на плановый период 2024 и 2025 годов согласно приложению 5 к настоящему решению.</w:t>
      </w:r>
    </w:p>
    <w:p w:rsidR="00081F10" w:rsidRPr="00081F10" w:rsidRDefault="00081F10" w:rsidP="00081F10">
      <w:pPr>
        <w:widowControl w:val="0"/>
        <w:tabs>
          <w:tab w:val="left" w:pos="567"/>
          <w:tab w:val="left" w:pos="709"/>
          <w:tab w:val="left" w:pos="1134"/>
          <w:tab w:val="left" w:pos="1276"/>
          <w:tab w:val="left" w:pos="1418"/>
        </w:tabs>
        <w:autoSpaceDE w:val="0"/>
        <w:autoSpaceDN w:val="0"/>
        <w:adjustRightInd w:val="0"/>
        <w:ind w:firstLine="709"/>
        <w:jc w:val="both"/>
        <w:rPr>
          <w:sz w:val="28"/>
          <w:szCs w:val="28"/>
        </w:rPr>
      </w:pP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8. Верхний предел муниципального долга Прокопьевского муниципального округа</w:t>
      </w: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tabs>
          <w:tab w:val="num" w:pos="0"/>
          <w:tab w:val="left" w:pos="567"/>
          <w:tab w:val="left" w:pos="709"/>
        </w:tabs>
        <w:autoSpaceDE w:val="0"/>
        <w:autoSpaceDN w:val="0"/>
        <w:adjustRightInd w:val="0"/>
        <w:ind w:firstLine="709"/>
        <w:jc w:val="both"/>
        <w:rPr>
          <w:sz w:val="28"/>
          <w:szCs w:val="28"/>
        </w:rPr>
      </w:pPr>
      <w:proofErr w:type="gramStart"/>
      <w:r w:rsidRPr="00081F10">
        <w:rPr>
          <w:sz w:val="28"/>
          <w:szCs w:val="28"/>
        </w:rPr>
        <w:t>Установить верхний предел муниципального внутреннего долга Прокопьевского муниципального округа на 1 января 2024 года в сумме 279 500,0 тыс. рублей, в том числе по муниципальным гарантиям - 0,0 тыс. руб., на 1 января 2025 года в сумме 179 500,0 тыс. рублей, в том числе по муниципальным гарантиям - 0,0 тыс. руб., на 1 января 2026 года в сумме 79 500,0 тыс. рублей</w:t>
      </w:r>
      <w:proofErr w:type="gramEnd"/>
      <w:r w:rsidRPr="00081F10">
        <w:rPr>
          <w:sz w:val="28"/>
          <w:szCs w:val="28"/>
        </w:rPr>
        <w:t>, в том числе по муниципальным гарантиям - 0,0 тыс. руб.</w:t>
      </w:r>
    </w:p>
    <w:p w:rsidR="00081F10" w:rsidRPr="00081F10" w:rsidRDefault="00081F10" w:rsidP="00081F10">
      <w:pPr>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9. Муниципальные заимствования Прокопьевского муниципального округа</w:t>
      </w:r>
    </w:p>
    <w:p w:rsidR="00081F10" w:rsidRPr="00081F10" w:rsidRDefault="00081F10" w:rsidP="00081F10">
      <w:pPr>
        <w:tabs>
          <w:tab w:val="num" w:pos="0"/>
          <w:tab w:val="left" w:pos="567"/>
          <w:tab w:val="left" w:pos="709"/>
        </w:tabs>
        <w:autoSpaceDE w:val="0"/>
        <w:autoSpaceDN w:val="0"/>
        <w:adjustRightInd w:val="0"/>
        <w:ind w:firstLine="709"/>
        <w:jc w:val="both"/>
        <w:rPr>
          <w:sz w:val="28"/>
          <w:szCs w:val="28"/>
        </w:rPr>
      </w:pPr>
      <w:r w:rsidRPr="00081F10">
        <w:rPr>
          <w:sz w:val="28"/>
          <w:szCs w:val="28"/>
        </w:rPr>
        <w:t>Утвердить программу муниципальных внутренних заимствований Прокопьевского муниципального округа на 2023 год и на плановый период 2024 и 2025 годов согласно приложению 6 к настоящему решению.</w:t>
      </w: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r w:rsidRPr="00081F10">
        <w:rPr>
          <w:b/>
          <w:sz w:val="28"/>
          <w:szCs w:val="28"/>
        </w:rPr>
        <w:t xml:space="preserve">Статья 10. </w:t>
      </w:r>
      <w:r w:rsidRPr="00081F10">
        <w:rPr>
          <w:b/>
          <w:bCs/>
          <w:sz w:val="28"/>
          <w:szCs w:val="28"/>
        </w:rPr>
        <w:t>Мораторий</w:t>
      </w: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p>
    <w:p w:rsidR="00081F10" w:rsidRPr="00081F10" w:rsidRDefault="00081F10" w:rsidP="00081F10">
      <w:pPr>
        <w:tabs>
          <w:tab w:val="num" w:pos="0"/>
          <w:tab w:val="left" w:pos="567"/>
          <w:tab w:val="left" w:pos="709"/>
        </w:tabs>
        <w:ind w:firstLine="709"/>
        <w:jc w:val="both"/>
        <w:rPr>
          <w:sz w:val="28"/>
          <w:szCs w:val="28"/>
        </w:rPr>
      </w:pPr>
      <w:r w:rsidRPr="00081F10">
        <w:rPr>
          <w:sz w:val="28"/>
          <w:szCs w:val="28"/>
        </w:rPr>
        <w:t>В целях недопущения роста муниципального внутреннего долга Прокопьевского муниципального округа объявить мораторий на предоставление муниципальных гарантий Прокопьевским муниципальным округом до 1 января 2026 года.</w:t>
      </w: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11. Субсидии юридическим лицам (за исключением субсидий государственным (муниципальным) учреждениям), индивидуальным предпринимателям, физическим лицам</w:t>
      </w:r>
    </w:p>
    <w:p w:rsidR="00081F10" w:rsidRPr="00081F10" w:rsidRDefault="00081F10" w:rsidP="00081F10">
      <w:pPr>
        <w:tabs>
          <w:tab w:val="num" w:pos="0"/>
          <w:tab w:val="left" w:pos="567"/>
          <w:tab w:val="left" w:pos="709"/>
        </w:tabs>
        <w:autoSpaceDE w:val="0"/>
        <w:autoSpaceDN w:val="0"/>
        <w:adjustRightInd w:val="0"/>
        <w:ind w:firstLine="709"/>
        <w:jc w:val="both"/>
        <w:rPr>
          <w:rFonts w:ascii="Arial" w:hAnsi="Arial" w:cs="Arial"/>
          <w:sz w:val="20"/>
          <w:szCs w:val="20"/>
        </w:rPr>
      </w:pPr>
    </w:p>
    <w:p w:rsidR="00081F10" w:rsidRPr="00081F10" w:rsidRDefault="00081F10" w:rsidP="00081F10">
      <w:pPr>
        <w:widowControl w:val="0"/>
        <w:numPr>
          <w:ilvl w:val="0"/>
          <w:numId w:val="29"/>
        </w:numPr>
        <w:shd w:val="clear" w:color="auto" w:fill="FFFFFF"/>
        <w:tabs>
          <w:tab w:val="left" w:pos="567"/>
          <w:tab w:val="left" w:pos="709"/>
        </w:tabs>
        <w:autoSpaceDE w:val="0"/>
        <w:autoSpaceDN w:val="0"/>
        <w:adjustRightInd w:val="0"/>
        <w:ind w:left="0" w:firstLine="709"/>
        <w:jc w:val="both"/>
        <w:rPr>
          <w:sz w:val="28"/>
          <w:szCs w:val="28"/>
        </w:rPr>
      </w:pPr>
      <w:r w:rsidRPr="00081F10">
        <w:rPr>
          <w:sz w:val="28"/>
          <w:szCs w:val="28"/>
        </w:rPr>
        <w:t>Установить, что субсидии из бюджета муниципального округа предоставляются:</w:t>
      </w:r>
    </w:p>
    <w:p w:rsidR="00081F10" w:rsidRPr="00081F10" w:rsidRDefault="00081F10" w:rsidP="00081F10">
      <w:pPr>
        <w:widowControl w:val="0"/>
        <w:numPr>
          <w:ilvl w:val="1"/>
          <w:numId w:val="29"/>
        </w:numPr>
        <w:tabs>
          <w:tab w:val="left" w:pos="567"/>
          <w:tab w:val="left" w:pos="709"/>
        </w:tabs>
        <w:autoSpaceDE w:val="0"/>
        <w:autoSpaceDN w:val="0"/>
        <w:adjustRightInd w:val="0"/>
        <w:ind w:left="0" w:firstLine="709"/>
        <w:jc w:val="both"/>
        <w:rPr>
          <w:sz w:val="28"/>
          <w:szCs w:val="28"/>
        </w:rPr>
      </w:pPr>
      <w:proofErr w:type="gramStart"/>
      <w:r w:rsidRPr="00081F10">
        <w:rPr>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r w:rsidRPr="00081F10">
        <w:rPr>
          <w:sz w:val="28"/>
          <w:szCs w:val="28"/>
        </w:rPr>
        <w:t xml:space="preserve"> Субсидии юридическим лицам, индивидуальным предпринимателям, физическим лицам – производителям товаров, работ, услуг предоставляются </w:t>
      </w:r>
      <w:proofErr w:type="gramStart"/>
      <w:r w:rsidRPr="00081F10">
        <w:rPr>
          <w:sz w:val="28"/>
          <w:szCs w:val="28"/>
        </w:rPr>
        <w:t>на</w:t>
      </w:r>
      <w:proofErr w:type="gramEnd"/>
      <w:r w:rsidRPr="00081F10">
        <w:rPr>
          <w:sz w:val="28"/>
          <w:szCs w:val="28"/>
        </w:rPr>
        <w:t>:</w:t>
      </w:r>
    </w:p>
    <w:p w:rsidR="00081F10" w:rsidRPr="00081F10" w:rsidRDefault="00081F10" w:rsidP="00081F10">
      <w:pPr>
        <w:widowControl w:val="0"/>
        <w:numPr>
          <w:ilvl w:val="0"/>
          <w:numId w:val="27"/>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sz w:val="28"/>
          <w:szCs w:val="28"/>
        </w:rPr>
        <w:t>возмещение части затрат на проведение комплекса агротехнических работ сельскохозяйственным товаропроизводителям в области растениеводства;</w:t>
      </w:r>
    </w:p>
    <w:p w:rsidR="00081F10" w:rsidRPr="00081F10" w:rsidRDefault="00081F10" w:rsidP="00081F10">
      <w:pPr>
        <w:widowControl w:val="0"/>
        <w:numPr>
          <w:ilvl w:val="0"/>
          <w:numId w:val="27"/>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sz w:val="28"/>
          <w:szCs w:val="28"/>
        </w:rPr>
        <w:t>возмещение части затрат сельскохозяйственным товаропроизводителям на производство молока;</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sz w:val="28"/>
          <w:szCs w:val="28"/>
        </w:rPr>
        <w:t>возмещение части затрат сельскохозяйственным товаропроизводителям на содержание маточного поголовья крупного рогатого скота (коров) молочного направления и племенного маточного поголовья сельскохозяйственных животных и птицы с целью сохранности маточного поголовья;</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sz w:val="28"/>
          <w:szCs w:val="28"/>
        </w:rPr>
        <w:t>стимулирование увеличения производства сельскохозяйственной продукции;</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sz w:val="28"/>
          <w:szCs w:val="28"/>
        </w:rPr>
        <w:t>возмещение части затрат за использование концентрированных кормов для животноводческих комплексов;</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proofErr w:type="gramStart"/>
      <w:r w:rsidRPr="00081F10">
        <w:rPr>
          <w:sz w:val="28"/>
          <w:szCs w:val="28"/>
        </w:rPr>
        <w:t>компенсацию (возмещение) выпадающих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возникающих в результате установления льготных цен (тарифов)</w:t>
      </w:r>
      <w:proofErr w:type="gramEnd"/>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sz w:val="28"/>
          <w:szCs w:val="28"/>
        </w:rPr>
        <w:t xml:space="preserve">финансовое обеспечение (возмещение) затрат в связи с оказанием  услуг и (или)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sz w:val="28"/>
          <w:szCs w:val="28"/>
        </w:rPr>
        <w:t>возмещение затрат в связи с выполнением работ по капитальному ремонту объектов теплоснабжения, горячего и холодного водоснабжения, водоотведения, объектов иной инженерной инфраструктуры, расположенных на территории Прокопьевского муниципального округа;</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bCs/>
          <w:sz w:val="28"/>
          <w:szCs w:val="28"/>
        </w:rPr>
        <w:t>субсидирование части затрат, связанных с уплатой процентов по кредитам, полученным в кредитных организациях, субъектами малого и среднего предпринимательства</w:t>
      </w:r>
      <w:r w:rsidRPr="00081F10">
        <w:rPr>
          <w:sz w:val="28"/>
          <w:szCs w:val="28"/>
        </w:rPr>
        <w:t>;</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bCs/>
          <w:sz w:val="28"/>
          <w:szCs w:val="28"/>
        </w:rPr>
        <w:t>субсидирование части затрат по договорам финансовой аренды (лизинга), заключенным субъектами малого и среднего предпринимательства с лизинговыми компаниями в целях реализации инвестиционных проектов</w:t>
      </w:r>
      <w:r w:rsidRPr="00081F10">
        <w:rPr>
          <w:sz w:val="28"/>
          <w:szCs w:val="28"/>
        </w:rPr>
        <w:t>;</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bCs/>
          <w:sz w:val="28"/>
          <w:szCs w:val="28"/>
        </w:rPr>
        <w:t xml:space="preserve">субсидирование части затрат по договорам финансовой </w:t>
      </w:r>
      <w:proofErr w:type="gramStart"/>
      <w:r w:rsidRPr="00081F10">
        <w:rPr>
          <w:bCs/>
          <w:sz w:val="28"/>
          <w:szCs w:val="28"/>
          <w:lang w:val="en-US"/>
        </w:rPr>
        <w:t>c</w:t>
      </w:r>
      <w:proofErr w:type="spellStart"/>
      <w:proofErr w:type="gramEnd"/>
      <w:r w:rsidRPr="00081F10">
        <w:rPr>
          <w:bCs/>
          <w:sz w:val="28"/>
          <w:szCs w:val="28"/>
        </w:rPr>
        <w:t>убаренды</w:t>
      </w:r>
      <w:proofErr w:type="spellEnd"/>
      <w:r w:rsidRPr="00081F10">
        <w:rPr>
          <w:bCs/>
          <w:sz w:val="28"/>
          <w:szCs w:val="28"/>
        </w:rPr>
        <w:t xml:space="preserve"> (</w:t>
      </w:r>
      <w:proofErr w:type="spellStart"/>
      <w:r w:rsidRPr="00081F10">
        <w:rPr>
          <w:bCs/>
          <w:sz w:val="28"/>
          <w:szCs w:val="28"/>
        </w:rPr>
        <w:t>сублизинга</w:t>
      </w:r>
      <w:proofErr w:type="spellEnd"/>
      <w:r w:rsidRPr="00081F10">
        <w:rPr>
          <w:bCs/>
          <w:sz w:val="28"/>
          <w:szCs w:val="28"/>
        </w:rPr>
        <w:t>), заключенным субъектами малого и среднего предпринимательства с лизинговыми компаниями в целях реализации инвестиционных проектов</w:t>
      </w:r>
      <w:r w:rsidRPr="00081F10">
        <w:rPr>
          <w:sz w:val="28"/>
          <w:szCs w:val="28"/>
        </w:rPr>
        <w:t>;</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bCs/>
          <w:sz w:val="28"/>
          <w:szCs w:val="28"/>
        </w:rPr>
        <w:t xml:space="preserve">субсидирование части затрат, связанных с технологическим присоединением </w:t>
      </w:r>
      <w:proofErr w:type="spellStart"/>
      <w:r w:rsidRPr="00081F10">
        <w:rPr>
          <w:bCs/>
          <w:sz w:val="28"/>
          <w:szCs w:val="28"/>
        </w:rPr>
        <w:t>энергопринимающих</w:t>
      </w:r>
      <w:proofErr w:type="spellEnd"/>
      <w:r w:rsidRPr="00081F10">
        <w:rPr>
          <w:bCs/>
          <w:sz w:val="28"/>
          <w:szCs w:val="28"/>
        </w:rPr>
        <w:t xml:space="preserve"> устройств к электрическим сетям</w:t>
      </w:r>
      <w:r w:rsidRPr="00081F10">
        <w:rPr>
          <w:sz w:val="28"/>
          <w:szCs w:val="28"/>
        </w:rPr>
        <w:t>;</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bCs/>
          <w:sz w:val="28"/>
          <w:szCs w:val="28"/>
        </w:rPr>
        <w:t>субсидирование части затрат, произведенных субъектами малого и среднего предпринимательства, по доставке социально-значимых товаров в отдаленные, малонаселённые пункты Прокопьевского муниципального округа</w:t>
      </w:r>
      <w:r w:rsidRPr="00081F10">
        <w:rPr>
          <w:sz w:val="28"/>
          <w:szCs w:val="28"/>
        </w:rPr>
        <w:t xml:space="preserve">; </w:t>
      </w:r>
    </w:p>
    <w:p w:rsidR="00081F10" w:rsidRPr="00081F10" w:rsidRDefault="00081F10" w:rsidP="00081F10">
      <w:pPr>
        <w:widowControl w:val="0"/>
        <w:numPr>
          <w:ilvl w:val="0"/>
          <w:numId w:val="28"/>
        </w:numPr>
        <w:shd w:val="clear" w:color="auto" w:fill="FFFFFF"/>
        <w:tabs>
          <w:tab w:val="left" w:pos="567"/>
          <w:tab w:val="left" w:pos="709"/>
        </w:tabs>
        <w:autoSpaceDE w:val="0"/>
        <w:autoSpaceDN w:val="0"/>
        <w:adjustRightInd w:val="0"/>
        <w:ind w:left="0" w:firstLine="709"/>
        <w:jc w:val="both"/>
        <w:rPr>
          <w:bCs/>
          <w:sz w:val="28"/>
          <w:szCs w:val="28"/>
        </w:rPr>
      </w:pPr>
      <w:r w:rsidRPr="00081F10">
        <w:rPr>
          <w:bCs/>
          <w:sz w:val="28"/>
          <w:szCs w:val="28"/>
        </w:rPr>
        <w:t>субсидирование части затрат на развитие малых и средних предприятий</w:t>
      </w:r>
      <w:r w:rsidRPr="00081F10">
        <w:rPr>
          <w:sz w:val="28"/>
          <w:szCs w:val="28"/>
        </w:rPr>
        <w:t>;</w:t>
      </w:r>
    </w:p>
    <w:p w:rsidR="00081F10" w:rsidRPr="00081F10" w:rsidRDefault="00081F10" w:rsidP="00081F10">
      <w:pPr>
        <w:widowControl w:val="0"/>
        <w:numPr>
          <w:ilvl w:val="0"/>
          <w:numId w:val="28"/>
        </w:numPr>
        <w:shd w:val="clear" w:color="auto" w:fill="FFFFFF"/>
        <w:tabs>
          <w:tab w:val="left" w:pos="567"/>
          <w:tab w:val="left" w:pos="709"/>
        </w:tabs>
        <w:autoSpaceDE w:val="0"/>
        <w:autoSpaceDN w:val="0"/>
        <w:adjustRightInd w:val="0"/>
        <w:ind w:left="0" w:firstLine="709"/>
        <w:jc w:val="both"/>
        <w:rPr>
          <w:bCs/>
          <w:sz w:val="28"/>
          <w:szCs w:val="28"/>
        </w:rPr>
      </w:pPr>
      <w:r w:rsidRPr="00081F10">
        <w:rPr>
          <w:bCs/>
          <w:sz w:val="28"/>
          <w:szCs w:val="28"/>
        </w:rPr>
        <w:t>субсидирование части затрат, связанных с участием субъектов малого и среднего предпринимательства  в выставках-ярмарках;</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bCs/>
          <w:sz w:val="28"/>
          <w:szCs w:val="28"/>
        </w:rPr>
        <w:t>субсидирование части затрат субъектам малого и среднего предпринимательства на приобретение оборудования;</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bCs/>
          <w:sz w:val="28"/>
          <w:szCs w:val="28"/>
        </w:rPr>
        <w:t>субсидирование затрат субъектов малого и среднего предпринимательства, занимающихся производственной деятельностью;</w:t>
      </w:r>
    </w:p>
    <w:p w:rsidR="00081F10" w:rsidRPr="00081F10" w:rsidRDefault="00081F10" w:rsidP="00081F10">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081F10">
        <w:rPr>
          <w:bCs/>
          <w:sz w:val="28"/>
          <w:szCs w:val="28"/>
        </w:rPr>
        <w:t>субсидирование произведенных затрат субъектов малого и среднего</w:t>
      </w:r>
      <w:r w:rsidRPr="00081F10">
        <w:rPr>
          <w:bCs/>
        </w:rPr>
        <w:t xml:space="preserve"> </w:t>
      </w:r>
      <w:r w:rsidRPr="00081F10">
        <w:rPr>
          <w:bCs/>
          <w:sz w:val="28"/>
          <w:szCs w:val="28"/>
        </w:rPr>
        <w:t>предпринимательства для поддержки малого семейного бизнеса;</w:t>
      </w:r>
    </w:p>
    <w:p w:rsidR="00081F10" w:rsidRPr="00081F10" w:rsidRDefault="00081F10" w:rsidP="00081F10">
      <w:pPr>
        <w:widowControl w:val="0"/>
        <w:numPr>
          <w:ilvl w:val="1"/>
          <w:numId w:val="3"/>
        </w:numPr>
        <w:shd w:val="clear" w:color="auto" w:fill="FFFFFF"/>
        <w:tabs>
          <w:tab w:val="left" w:pos="567"/>
          <w:tab w:val="left" w:pos="709"/>
        </w:tabs>
        <w:autoSpaceDE w:val="0"/>
        <w:autoSpaceDN w:val="0"/>
        <w:adjustRightInd w:val="0"/>
        <w:ind w:left="0" w:firstLine="709"/>
        <w:jc w:val="both"/>
        <w:rPr>
          <w:bCs/>
          <w:sz w:val="28"/>
          <w:szCs w:val="28"/>
        </w:rPr>
      </w:pPr>
      <w:r w:rsidRPr="00081F10">
        <w:rPr>
          <w:sz w:val="28"/>
          <w:szCs w:val="28"/>
        </w:rPr>
        <w:t xml:space="preserve">Юридическим лицам (за исключением государственных (муниципальных) учреждений), индивидуальным предпринимателям, физическим лицам гранты в форме субсидий на конкурсной основе. Гранты в форме субсидий </w:t>
      </w:r>
      <w:r w:rsidRPr="00081F10">
        <w:rPr>
          <w:bCs/>
          <w:sz w:val="28"/>
          <w:szCs w:val="28"/>
        </w:rPr>
        <w:t>предоставляются начинающим субъектам малого и среднего предпринимательства на создание собственного бизнеса.</w:t>
      </w:r>
    </w:p>
    <w:p w:rsidR="00081F10" w:rsidRPr="00081F10" w:rsidRDefault="00081F10" w:rsidP="00081F10">
      <w:pPr>
        <w:widowControl w:val="0"/>
        <w:numPr>
          <w:ilvl w:val="1"/>
          <w:numId w:val="3"/>
        </w:numPr>
        <w:shd w:val="clear" w:color="auto" w:fill="FFFFFF"/>
        <w:tabs>
          <w:tab w:val="left" w:pos="567"/>
          <w:tab w:val="left" w:pos="709"/>
        </w:tabs>
        <w:autoSpaceDE w:val="0"/>
        <w:autoSpaceDN w:val="0"/>
        <w:adjustRightInd w:val="0"/>
        <w:ind w:left="0" w:firstLine="709"/>
        <w:jc w:val="both"/>
        <w:rPr>
          <w:sz w:val="28"/>
          <w:szCs w:val="28"/>
        </w:rPr>
      </w:pPr>
      <w:r w:rsidRPr="00081F10">
        <w:rPr>
          <w:sz w:val="28"/>
          <w:szCs w:val="28"/>
        </w:rPr>
        <w:t>Некоммерческим организациям, не являющимся государственными (муниципальными) учреждениями. Субсидии предоставляются некоммерческим организациям, образующим инфраструктуру поддержки субъектов малого и среднего предпринимательства, в целях пополнения фонда, предназначенного для выдачи займов субъектам малого и среднего бизнеса.</w:t>
      </w:r>
    </w:p>
    <w:p w:rsidR="00081F10" w:rsidRPr="00081F10" w:rsidRDefault="00081F10" w:rsidP="00081F10">
      <w:pPr>
        <w:widowControl w:val="0"/>
        <w:numPr>
          <w:ilvl w:val="0"/>
          <w:numId w:val="3"/>
        </w:numPr>
        <w:tabs>
          <w:tab w:val="left" w:pos="567"/>
          <w:tab w:val="left" w:pos="709"/>
        </w:tabs>
        <w:autoSpaceDE w:val="0"/>
        <w:autoSpaceDN w:val="0"/>
        <w:adjustRightInd w:val="0"/>
        <w:ind w:left="0" w:firstLine="709"/>
        <w:jc w:val="both"/>
        <w:rPr>
          <w:sz w:val="28"/>
          <w:szCs w:val="28"/>
        </w:rPr>
      </w:pPr>
      <w:r w:rsidRPr="00081F10">
        <w:rPr>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гранты в форме субсидий юридическим лицам, индивидуальным предпринимателям, физическим лицам, субсидии некоммерческим организациям предоставляются в порядке, установленном правовым актом администрации Прокопьевского муниципального округа.</w:t>
      </w:r>
    </w:p>
    <w:p w:rsidR="00081F10" w:rsidRPr="00081F10" w:rsidRDefault="00081F10" w:rsidP="00081F10">
      <w:pPr>
        <w:widowControl w:val="0"/>
        <w:shd w:val="clear" w:color="auto" w:fill="FFFFFF"/>
        <w:tabs>
          <w:tab w:val="num" w:pos="0"/>
          <w:tab w:val="left" w:pos="567"/>
          <w:tab w:val="left" w:pos="709"/>
        </w:tabs>
        <w:autoSpaceDE w:val="0"/>
        <w:autoSpaceDN w:val="0"/>
        <w:adjustRightInd w:val="0"/>
        <w:ind w:firstLine="709"/>
        <w:jc w:val="both"/>
        <w:rPr>
          <w:sz w:val="28"/>
          <w:szCs w:val="28"/>
        </w:rPr>
      </w:pPr>
      <w:r w:rsidRPr="00081F10">
        <w:rPr>
          <w:sz w:val="28"/>
          <w:szCs w:val="28"/>
        </w:rPr>
        <w:t>Субсидии, гранты в форме субсидий предоставляются главными распорядителями бюджетных сре</w:t>
      </w:r>
      <w:proofErr w:type="gramStart"/>
      <w:r w:rsidRPr="00081F10">
        <w:rPr>
          <w:sz w:val="28"/>
          <w:szCs w:val="28"/>
        </w:rPr>
        <w:t>дств в пр</w:t>
      </w:r>
      <w:proofErr w:type="gramEnd"/>
      <w:r w:rsidRPr="00081F10">
        <w:rPr>
          <w:sz w:val="28"/>
          <w:szCs w:val="28"/>
        </w:rPr>
        <w:t>еделах бюджетных ассигнований, предусмотренных в бюджете Прокопьевского муниципального округа на текущий финансовый год и плановый период, и лимитов бюджетных обязательств, утвержденных в установленном порядке на предоставление указанных субсидий, грантов в форме субсидий.</w:t>
      </w:r>
    </w:p>
    <w:p w:rsidR="00081F10" w:rsidRPr="00081F10" w:rsidRDefault="00081F10" w:rsidP="00081F10">
      <w:pPr>
        <w:widowControl w:val="0"/>
        <w:shd w:val="clear" w:color="auto" w:fill="FFFFFF"/>
        <w:tabs>
          <w:tab w:val="left" w:pos="567"/>
          <w:tab w:val="left" w:pos="709"/>
        </w:tabs>
        <w:autoSpaceDE w:val="0"/>
        <w:autoSpaceDN w:val="0"/>
        <w:adjustRightInd w:val="0"/>
        <w:ind w:firstLine="709"/>
        <w:jc w:val="both"/>
        <w:rPr>
          <w:sz w:val="28"/>
          <w:szCs w:val="28"/>
        </w:rPr>
      </w:pPr>
      <w:r w:rsidRPr="00081F10">
        <w:rPr>
          <w:sz w:val="28"/>
          <w:szCs w:val="28"/>
        </w:rPr>
        <w:t>Денежные средства для предоставления субсидий на основании постановления администрации Прокопьевского муниципального округа перечисляются Финансовым управлением администрации Прокопьевского муниципального округа на лицевые счета главных распорядителей бюджетных средств Прокопьевского муниципального округа, имеющих право перечислять субсидии юридическим лицам, индивидуальным предпринимателям, физическим лицам.</w:t>
      </w:r>
    </w:p>
    <w:p w:rsidR="00081F10" w:rsidRPr="00081F10" w:rsidRDefault="00081F10" w:rsidP="00081F10">
      <w:pPr>
        <w:widowControl w:val="0"/>
        <w:shd w:val="clear" w:color="auto" w:fill="FFFFFF"/>
        <w:tabs>
          <w:tab w:val="left" w:pos="567"/>
          <w:tab w:val="left" w:pos="709"/>
        </w:tabs>
        <w:autoSpaceDE w:val="0"/>
        <w:autoSpaceDN w:val="0"/>
        <w:adjustRightInd w:val="0"/>
        <w:ind w:firstLine="709"/>
        <w:jc w:val="both"/>
        <w:rPr>
          <w:sz w:val="28"/>
          <w:szCs w:val="28"/>
        </w:rPr>
      </w:pPr>
      <w:r w:rsidRPr="00081F10">
        <w:rPr>
          <w:sz w:val="28"/>
          <w:szCs w:val="28"/>
        </w:rPr>
        <w:t>В случае нарушения условий получения субсидий денежные средства подлежат возврату в бюджет Прокопьевского муниципального округа в полном объеме по соответствующему коду бюджетной классификации.</w:t>
      </w:r>
    </w:p>
    <w:p w:rsidR="00081F10" w:rsidRPr="00081F10" w:rsidRDefault="00081F10" w:rsidP="00081F10">
      <w:pPr>
        <w:tabs>
          <w:tab w:val="num" w:pos="0"/>
          <w:tab w:val="left" w:pos="567"/>
          <w:tab w:val="left" w:pos="709"/>
        </w:tabs>
        <w:autoSpaceDE w:val="0"/>
        <w:autoSpaceDN w:val="0"/>
        <w:adjustRightInd w:val="0"/>
        <w:ind w:firstLine="709"/>
        <w:jc w:val="both"/>
        <w:rPr>
          <w:b/>
          <w:sz w:val="28"/>
          <w:szCs w:val="28"/>
        </w:rPr>
      </w:pPr>
    </w:p>
    <w:p w:rsidR="00081F10" w:rsidRPr="00081F10" w:rsidRDefault="00081F10" w:rsidP="00081F10">
      <w:pPr>
        <w:ind w:firstLine="709"/>
        <w:jc w:val="both"/>
        <w:rPr>
          <w:rFonts w:eastAsia="Calibri"/>
          <w:b/>
          <w:sz w:val="28"/>
          <w:szCs w:val="28"/>
          <w:lang w:eastAsia="en-US"/>
        </w:rPr>
      </w:pPr>
      <w:r w:rsidRPr="00081F10">
        <w:rPr>
          <w:rFonts w:eastAsia="Calibri"/>
          <w:b/>
          <w:sz w:val="28"/>
          <w:szCs w:val="28"/>
          <w:lang w:eastAsia="en-US"/>
        </w:rPr>
        <w:t>Статья 12. Особенности исполнения бюджета Прокопьевского муниципального округа</w:t>
      </w:r>
    </w:p>
    <w:p w:rsidR="00081F10" w:rsidRPr="00081F10" w:rsidRDefault="00081F10" w:rsidP="00081F10">
      <w:pPr>
        <w:ind w:firstLine="709"/>
        <w:rPr>
          <w:rFonts w:eastAsia="Calibri"/>
          <w:b/>
          <w:sz w:val="28"/>
          <w:szCs w:val="28"/>
          <w:lang w:eastAsia="en-US"/>
        </w:rPr>
      </w:pPr>
    </w:p>
    <w:p w:rsidR="00081F10" w:rsidRPr="00081F10" w:rsidRDefault="00081F10" w:rsidP="00081F10">
      <w:pPr>
        <w:numPr>
          <w:ilvl w:val="0"/>
          <w:numId w:val="30"/>
        </w:numPr>
        <w:ind w:left="0" w:firstLine="709"/>
        <w:contextualSpacing/>
        <w:jc w:val="both"/>
        <w:rPr>
          <w:rFonts w:eastAsia="Calibri"/>
          <w:sz w:val="28"/>
          <w:szCs w:val="28"/>
          <w:lang w:eastAsia="en-US"/>
        </w:rPr>
      </w:pPr>
      <w:proofErr w:type="gramStart"/>
      <w:r w:rsidRPr="00081F10">
        <w:rPr>
          <w:rFonts w:eastAsia="Calibri"/>
          <w:sz w:val="28"/>
          <w:szCs w:val="28"/>
          <w:lang w:eastAsia="en-US"/>
        </w:rPr>
        <w:t>Руководитель финансового органа вправе вносить изменения в показатели сводной бюджетной росписи бюджета Прокопьевского муниципального округа без внесения изменений в настоящее решение в соответствии с пунктами 3, 8 статьи 217 Бюджетного кодекса Российской Федерации, пунктом 2 статьи 10 Положения о бюджетном процессе в Прокопьевском муниципальном округе, утвержденного решением Совета народных депутатов от 27.10.2022 № 62 «Об утверждении Положения о бюджетном процессе в</w:t>
      </w:r>
      <w:proofErr w:type="gramEnd"/>
      <w:r w:rsidRPr="00081F10">
        <w:rPr>
          <w:rFonts w:eastAsia="Calibri"/>
          <w:sz w:val="28"/>
          <w:szCs w:val="28"/>
          <w:lang w:eastAsia="en-US"/>
        </w:rPr>
        <w:t xml:space="preserve"> </w:t>
      </w:r>
      <w:proofErr w:type="gramStart"/>
      <w:r w:rsidRPr="00081F10">
        <w:rPr>
          <w:rFonts w:eastAsia="Calibri"/>
          <w:sz w:val="28"/>
          <w:szCs w:val="28"/>
          <w:lang w:eastAsia="en-US"/>
        </w:rPr>
        <w:t>Прокопьевском муниципальном округе».</w:t>
      </w:r>
      <w:proofErr w:type="gramEnd"/>
    </w:p>
    <w:p w:rsidR="00081F10" w:rsidRPr="00081F10" w:rsidRDefault="00081F10" w:rsidP="00081F10">
      <w:pPr>
        <w:numPr>
          <w:ilvl w:val="0"/>
          <w:numId w:val="30"/>
        </w:numPr>
        <w:ind w:left="0" w:firstLine="709"/>
        <w:contextualSpacing/>
        <w:jc w:val="both"/>
        <w:rPr>
          <w:rFonts w:eastAsia="Calibri"/>
          <w:sz w:val="28"/>
          <w:szCs w:val="28"/>
          <w:lang w:eastAsia="en-US"/>
        </w:rPr>
      </w:pPr>
      <w:r w:rsidRPr="00081F10">
        <w:rPr>
          <w:rFonts w:eastAsia="Calibri"/>
          <w:sz w:val="28"/>
          <w:szCs w:val="28"/>
          <w:lang w:eastAsia="en-US"/>
        </w:rPr>
        <w:t>Основанием для внесения изменений в показатели сводной бюджетной росписи является ходатайство главного распорядителя бюджетных средств о перераспределении лимитов бюджетных обязательств, либо, в установленных случаях, - решение о выделении денежных сре</w:t>
      </w:r>
      <w:proofErr w:type="gramStart"/>
      <w:r w:rsidRPr="00081F10">
        <w:rPr>
          <w:rFonts w:eastAsia="Calibri"/>
          <w:sz w:val="28"/>
          <w:szCs w:val="28"/>
          <w:lang w:eastAsia="en-US"/>
        </w:rPr>
        <w:t>дств в ф</w:t>
      </w:r>
      <w:proofErr w:type="gramEnd"/>
      <w:r w:rsidRPr="00081F10">
        <w:rPr>
          <w:rFonts w:eastAsia="Calibri"/>
          <w:sz w:val="28"/>
          <w:szCs w:val="28"/>
          <w:lang w:eastAsia="en-US"/>
        </w:rPr>
        <w:t>орме постановления администрации Прокопьевского муниципального округа</w:t>
      </w:r>
    </w:p>
    <w:p w:rsidR="00081F10" w:rsidRPr="00081F10" w:rsidRDefault="00081F10" w:rsidP="00081F10">
      <w:pPr>
        <w:widowControl w:val="0"/>
        <w:tabs>
          <w:tab w:val="left" w:pos="567"/>
          <w:tab w:val="left" w:pos="709"/>
          <w:tab w:val="left" w:pos="1134"/>
        </w:tabs>
        <w:autoSpaceDE w:val="0"/>
        <w:autoSpaceDN w:val="0"/>
        <w:adjustRightInd w:val="0"/>
        <w:ind w:firstLine="709"/>
        <w:jc w:val="both"/>
        <w:rPr>
          <w:sz w:val="28"/>
          <w:szCs w:val="28"/>
        </w:rPr>
      </w:pPr>
    </w:p>
    <w:p w:rsidR="00081F10" w:rsidRPr="00081F10" w:rsidRDefault="00081F10" w:rsidP="00081F10">
      <w:pPr>
        <w:widowControl w:val="0"/>
        <w:tabs>
          <w:tab w:val="left" w:pos="567"/>
          <w:tab w:val="left" w:pos="709"/>
        </w:tabs>
        <w:autoSpaceDE w:val="0"/>
        <w:autoSpaceDN w:val="0"/>
        <w:adjustRightInd w:val="0"/>
        <w:ind w:firstLine="709"/>
        <w:jc w:val="both"/>
        <w:rPr>
          <w:b/>
          <w:sz w:val="28"/>
          <w:szCs w:val="28"/>
        </w:rPr>
      </w:pPr>
      <w:r w:rsidRPr="00081F10">
        <w:rPr>
          <w:b/>
          <w:sz w:val="28"/>
          <w:szCs w:val="28"/>
        </w:rPr>
        <w:t>Статья 13.</w:t>
      </w:r>
      <w:r w:rsidRPr="00081F10">
        <w:rPr>
          <w:sz w:val="28"/>
          <w:szCs w:val="28"/>
        </w:rPr>
        <w:t xml:space="preserve"> </w:t>
      </w:r>
      <w:r w:rsidRPr="00081F10">
        <w:rPr>
          <w:b/>
          <w:sz w:val="28"/>
          <w:szCs w:val="28"/>
        </w:rPr>
        <w:t>Особенности использования бюджетных ассигнований на обеспечение деятельности органов местного самоуправления Прокопьевского муниципального округа</w:t>
      </w:r>
    </w:p>
    <w:p w:rsidR="00081F10" w:rsidRPr="00081F10" w:rsidRDefault="00081F10" w:rsidP="00081F10">
      <w:pPr>
        <w:widowControl w:val="0"/>
        <w:tabs>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left" w:pos="567"/>
          <w:tab w:val="left" w:pos="709"/>
        </w:tabs>
        <w:autoSpaceDE w:val="0"/>
        <w:autoSpaceDN w:val="0"/>
        <w:adjustRightInd w:val="0"/>
        <w:ind w:firstLine="709"/>
        <w:jc w:val="both"/>
        <w:rPr>
          <w:sz w:val="28"/>
          <w:szCs w:val="28"/>
        </w:rPr>
      </w:pPr>
      <w:r w:rsidRPr="00081F10">
        <w:rPr>
          <w:sz w:val="28"/>
          <w:szCs w:val="28"/>
        </w:rPr>
        <w:t>В 2023 году не допускается увеличение численности муниципальных служащих Прокопьевского муниципального округа, за исключением решений, связанных с исполнением переданных государственных полномочий Российской Федерации и Кемеровской области.</w:t>
      </w: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14. Опубликование настоящего решения</w:t>
      </w:r>
    </w:p>
    <w:p w:rsidR="00081F10" w:rsidRPr="00081F10" w:rsidRDefault="00081F10" w:rsidP="00081F10">
      <w:pPr>
        <w:widowControl w:val="0"/>
        <w:tabs>
          <w:tab w:val="num" w:pos="0"/>
          <w:tab w:val="left" w:pos="567"/>
          <w:tab w:val="left" w:pos="709"/>
        </w:tabs>
        <w:autoSpaceDE w:val="0"/>
        <w:autoSpaceDN w:val="0"/>
        <w:adjustRightInd w:val="0"/>
        <w:ind w:firstLine="709"/>
        <w:jc w:val="both"/>
        <w:rPr>
          <w:b/>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r w:rsidRPr="00081F10">
        <w:rPr>
          <w:sz w:val="28"/>
          <w:szCs w:val="28"/>
        </w:rPr>
        <w:t>Опубликовать настоящее решение в газете «Сельская новь» и разместить на сайте администрации Прокопьевского муниципального округа.</w:t>
      </w: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b/>
          <w:sz w:val="28"/>
          <w:szCs w:val="28"/>
        </w:rPr>
      </w:pPr>
      <w:r w:rsidRPr="00081F10">
        <w:rPr>
          <w:b/>
          <w:sz w:val="28"/>
          <w:szCs w:val="28"/>
        </w:rPr>
        <w:t>Статья 15. Вступление в силу настоящего решения</w:t>
      </w: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r w:rsidRPr="00081F10">
        <w:rPr>
          <w:sz w:val="28"/>
          <w:szCs w:val="28"/>
        </w:rPr>
        <w:t>Настоящее решение вступает в силу 01 января 2023 года.</w:t>
      </w: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b/>
          <w:sz w:val="28"/>
          <w:szCs w:val="28"/>
        </w:rPr>
      </w:pPr>
      <w:r w:rsidRPr="00081F10">
        <w:rPr>
          <w:b/>
          <w:sz w:val="28"/>
          <w:szCs w:val="28"/>
        </w:rPr>
        <w:t xml:space="preserve">Статья 16. Организация </w:t>
      </w:r>
      <w:proofErr w:type="gramStart"/>
      <w:r w:rsidRPr="00081F10">
        <w:rPr>
          <w:b/>
          <w:sz w:val="28"/>
          <w:szCs w:val="28"/>
        </w:rPr>
        <w:t>контроля за</w:t>
      </w:r>
      <w:proofErr w:type="gramEnd"/>
      <w:r w:rsidRPr="00081F10">
        <w:rPr>
          <w:b/>
          <w:sz w:val="28"/>
          <w:szCs w:val="28"/>
        </w:rPr>
        <w:t xml:space="preserve"> исполнением настоящего решения</w:t>
      </w:r>
    </w:p>
    <w:p w:rsidR="00081F10" w:rsidRPr="00081F10" w:rsidRDefault="00081F10" w:rsidP="00081F10">
      <w:pPr>
        <w:widowControl w:val="0"/>
        <w:tabs>
          <w:tab w:val="num" w:pos="0"/>
          <w:tab w:val="left" w:pos="567"/>
          <w:tab w:val="left" w:pos="709"/>
        </w:tabs>
        <w:autoSpaceDE w:val="0"/>
        <w:autoSpaceDN w:val="0"/>
        <w:adjustRightInd w:val="0"/>
        <w:ind w:firstLine="709"/>
        <w:jc w:val="both"/>
        <w:rPr>
          <w:b/>
          <w:sz w:val="28"/>
          <w:szCs w:val="28"/>
        </w:rPr>
      </w:pPr>
    </w:p>
    <w:p w:rsidR="00081F10" w:rsidRPr="00081F10" w:rsidRDefault="00081F10" w:rsidP="00081F10">
      <w:pPr>
        <w:widowControl w:val="0"/>
        <w:tabs>
          <w:tab w:val="num" w:pos="0"/>
          <w:tab w:val="left" w:pos="567"/>
          <w:tab w:val="left" w:pos="709"/>
        </w:tabs>
        <w:autoSpaceDE w:val="0"/>
        <w:autoSpaceDN w:val="0"/>
        <w:adjustRightInd w:val="0"/>
        <w:ind w:firstLine="709"/>
        <w:jc w:val="both"/>
        <w:rPr>
          <w:sz w:val="28"/>
          <w:szCs w:val="28"/>
        </w:rPr>
      </w:pPr>
      <w:proofErr w:type="gramStart"/>
      <w:r w:rsidRPr="00081F10">
        <w:rPr>
          <w:sz w:val="28"/>
          <w:szCs w:val="28"/>
        </w:rPr>
        <w:t>Контроль за</w:t>
      </w:r>
      <w:proofErr w:type="gramEnd"/>
      <w:r w:rsidRPr="00081F10">
        <w:rPr>
          <w:sz w:val="28"/>
          <w:szCs w:val="28"/>
        </w:rPr>
        <w:t xml:space="preserve"> исполнением настоящего решения возложить на председателя постоянной комиссии по бюджету и финансовой политике С.В. </w:t>
      </w:r>
      <w:proofErr w:type="spellStart"/>
      <w:r w:rsidRPr="00081F10">
        <w:rPr>
          <w:sz w:val="28"/>
          <w:szCs w:val="28"/>
        </w:rPr>
        <w:t>Шеха</w:t>
      </w:r>
      <w:proofErr w:type="spellEnd"/>
      <w:r w:rsidRPr="00081F10">
        <w:rPr>
          <w:sz w:val="28"/>
          <w:szCs w:val="28"/>
        </w:rPr>
        <w:t>.</w:t>
      </w:r>
    </w:p>
    <w:p w:rsidR="00081F10" w:rsidRPr="00081F10" w:rsidRDefault="00081F10" w:rsidP="00081F10">
      <w:pPr>
        <w:ind w:firstLine="709"/>
        <w:jc w:val="both"/>
        <w:rPr>
          <w:sz w:val="28"/>
        </w:rPr>
      </w:pPr>
    </w:p>
    <w:p w:rsidR="00081F10" w:rsidRPr="00081F10" w:rsidRDefault="00081F10" w:rsidP="00081F10">
      <w:pPr>
        <w:ind w:firstLine="709"/>
        <w:jc w:val="both"/>
        <w:rPr>
          <w:sz w:val="28"/>
        </w:rPr>
      </w:pPr>
    </w:p>
    <w:tbl>
      <w:tblPr>
        <w:tblW w:w="9767" w:type="dxa"/>
        <w:tblInd w:w="108" w:type="dxa"/>
        <w:tblLook w:val="04A0" w:firstRow="1" w:lastRow="0" w:firstColumn="1" w:lastColumn="0" w:noHBand="0" w:noVBand="1"/>
      </w:tblPr>
      <w:tblGrid>
        <w:gridCol w:w="4239"/>
        <w:gridCol w:w="5528"/>
      </w:tblGrid>
      <w:tr w:rsidR="00081F10" w:rsidRPr="00081F10" w:rsidTr="00F00ACD">
        <w:tc>
          <w:tcPr>
            <w:tcW w:w="4239" w:type="dxa"/>
            <w:shd w:val="clear" w:color="auto" w:fill="auto"/>
          </w:tcPr>
          <w:p w:rsidR="00081F10" w:rsidRPr="00081F10" w:rsidRDefault="00081F10" w:rsidP="00081F10">
            <w:pPr>
              <w:widowControl w:val="0"/>
              <w:tabs>
                <w:tab w:val="num" w:pos="0"/>
              </w:tabs>
              <w:autoSpaceDE w:val="0"/>
              <w:autoSpaceDN w:val="0"/>
              <w:adjustRightInd w:val="0"/>
              <w:rPr>
                <w:sz w:val="28"/>
                <w:szCs w:val="28"/>
              </w:rPr>
            </w:pPr>
            <w:r w:rsidRPr="00081F10">
              <w:rPr>
                <w:sz w:val="28"/>
                <w:szCs w:val="28"/>
              </w:rPr>
              <w:t>Глава Прокопьевского муниципального округа</w:t>
            </w:r>
          </w:p>
        </w:tc>
        <w:tc>
          <w:tcPr>
            <w:tcW w:w="5528" w:type="dxa"/>
            <w:shd w:val="clear" w:color="auto" w:fill="auto"/>
          </w:tcPr>
          <w:p w:rsidR="00081F10" w:rsidRPr="00081F10" w:rsidRDefault="00081F10" w:rsidP="00081F10">
            <w:pPr>
              <w:widowControl w:val="0"/>
              <w:tabs>
                <w:tab w:val="num" w:pos="0"/>
              </w:tabs>
              <w:autoSpaceDE w:val="0"/>
              <w:autoSpaceDN w:val="0"/>
              <w:adjustRightInd w:val="0"/>
              <w:rPr>
                <w:sz w:val="28"/>
                <w:szCs w:val="28"/>
              </w:rPr>
            </w:pPr>
            <w:r w:rsidRPr="00081F10">
              <w:rPr>
                <w:sz w:val="28"/>
                <w:szCs w:val="28"/>
              </w:rPr>
              <w:t>Председатель Совета народных депутатов Прокопьевского муниципального округа</w:t>
            </w:r>
          </w:p>
        </w:tc>
      </w:tr>
      <w:tr w:rsidR="00081F10" w:rsidRPr="00081F10" w:rsidTr="00F00ACD">
        <w:tc>
          <w:tcPr>
            <w:tcW w:w="4239" w:type="dxa"/>
            <w:shd w:val="clear" w:color="auto" w:fill="auto"/>
          </w:tcPr>
          <w:p w:rsidR="00081F10" w:rsidRPr="00081F10" w:rsidRDefault="00081F10" w:rsidP="00081F10">
            <w:pPr>
              <w:widowControl w:val="0"/>
              <w:tabs>
                <w:tab w:val="num" w:pos="0"/>
              </w:tabs>
              <w:autoSpaceDE w:val="0"/>
              <w:autoSpaceDN w:val="0"/>
              <w:adjustRightInd w:val="0"/>
              <w:rPr>
                <w:sz w:val="28"/>
                <w:szCs w:val="28"/>
              </w:rPr>
            </w:pPr>
          </w:p>
        </w:tc>
        <w:tc>
          <w:tcPr>
            <w:tcW w:w="5528" w:type="dxa"/>
            <w:shd w:val="clear" w:color="auto" w:fill="auto"/>
          </w:tcPr>
          <w:p w:rsidR="00081F10" w:rsidRPr="00081F10" w:rsidRDefault="00081F10" w:rsidP="00081F10">
            <w:pPr>
              <w:widowControl w:val="0"/>
              <w:tabs>
                <w:tab w:val="num" w:pos="0"/>
              </w:tabs>
              <w:autoSpaceDE w:val="0"/>
              <w:autoSpaceDN w:val="0"/>
              <w:adjustRightInd w:val="0"/>
              <w:rPr>
                <w:sz w:val="28"/>
                <w:szCs w:val="28"/>
              </w:rPr>
            </w:pPr>
          </w:p>
        </w:tc>
      </w:tr>
      <w:tr w:rsidR="00081F10" w:rsidRPr="00081F10" w:rsidTr="00F00ACD">
        <w:tc>
          <w:tcPr>
            <w:tcW w:w="4239" w:type="dxa"/>
            <w:shd w:val="clear" w:color="auto" w:fill="auto"/>
          </w:tcPr>
          <w:p w:rsidR="00081F10" w:rsidRPr="00081F10" w:rsidRDefault="00081F10" w:rsidP="00081F10">
            <w:pPr>
              <w:widowControl w:val="0"/>
              <w:tabs>
                <w:tab w:val="num" w:pos="0"/>
              </w:tabs>
              <w:autoSpaceDE w:val="0"/>
              <w:autoSpaceDN w:val="0"/>
              <w:adjustRightInd w:val="0"/>
              <w:rPr>
                <w:sz w:val="28"/>
                <w:szCs w:val="28"/>
              </w:rPr>
            </w:pPr>
            <w:r w:rsidRPr="00081F10">
              <w:rPr>
                <w:sz w:val="28"/>
                <w:szCs w:val="28"/>
              </w:rPr>
              <w:t>____________ Н.Г. Шабалина</w:t>
            </w:r>
          </w:p>
        </w:tc>
        <w:tc>
          <w:tcPr>
            <w:tcW w:w="5528" w:type="dxa"/>
            <w:shd w:val="clear" w:color="auto" w:fill="auto"/>
          </w:tcPr>
          <w:p w:rsidR="00081F10" w:rsidRPr="00081F10" w:rsidRDefault="00081F10" w:rsidP="00081F10">
            <w:pPr>
              <w:widowControl w:val="0"/>
              <w:tabs>
                <w:tab w:val="num" w:pos="0"/>
              </w:tabs>
              <w:autoSpaceDE w:val="0"/>
              <w:autoSpaceDN w:val="0"/>
              <w:adjustRightInd w:val="0"/>
              <w:jc w:val="both"/>
              <w:rPr>
                <w:sz w:val="28"/>
                <w:szCs w:val="28"/>
              </w:rPr>
            </w:pPr>
            <w:r w:rsidRPr="00081F10">
              <w:rPr>
                <w:sz w:val="28"/>
                <w:szCs w:val="28"/>
              </w:rPr>
              <w:t xml:space="preserve">________________И.А. </w:t>
            </w:r>
            <w:proofErr w:type="spellStart"/>
            <w:r w:rsidRPr="00081F10">
              <w:rPr>
                <w:sz w:val="28"/>
                <w:szCs w:val="28"/>
              </w:rPr>
              <w:t>Лошманкина</w:t>
            </w:r>
            <w:proofErr w:type="spellEnd"/>
          </w:p>
        </w:tc>
      </w:tr>
    </w:tbl>
    <w:p w:rsidR="00081F10" w:rsidRPr="00081F10" w:rsidRDefault="00081F10" w:rsidP="00081F10">
      <w:pPr>
        <w:tabs>
          <w:tab w:val="left" w:pos="993"/>
        </w:tabs>
        <w:spacing w:line="276" w:lineRule="auto"/>
        <w:ind w:left="-142" w:firstLine="284"/>
        <w:jc w:val="both"/>
        <w:rPr>
          <w:sz w:val="28"/>
        </w:rPr>
      </w:pPr>
    </w:p>
    <w:p w:rsidR="00081F10" w:rsidRPr="00081F10" w:rsidRDefault="00081F10" w:rsidP="00081F10">
      <w:pPr>
        <w:tabs>
          <w:tab w:val="left" w:pos="993"/>
        </w:tabs>
        <w:spacing w:line="276" w:lineRule="auto"/>
        <w:ind w:left="-142" w:firstLine="284"/>
        <w:jc w:val="both"/>
        <w:rPr>
          <w:sz w:val="28"/>
        </w:rPr>
      </w:pPr>
    </w:p>
    <w:p w:rsidR="00081F10" w:rsidRPr="00081F10" w:rsidRDefault="00081F10" w:rsidP="00081F10">
      <w:pPr>
        <w:tabs>
          <w:tab w:val="left" w:pos="993"/>
        </w:tabs>
        <w:ind w:left="-142" w:firstLine="142"/>
        <w:jc w:val="both"/>
        <w:rPr>
          <w:sz w:val="28"/>
          <w:szCs w:val="28"/>
        </w:rPr>
      </w:pPr>
      <w:r w:rsidRPr="00081F10">
        <w:rPr>
          <w:sz w:val="28"/>
          <w:szCs w:val="28"/>
        </w:rPr>
        <w:t xml:space="preserve">Председатель Совета народных депутатов     </w:t>
      </w:r>
    </w:p>
    <w:p w:rsidR="00081F10" w:rsidRPr="00081F10" w:rsidRDefault="00081F10" w:rsidP="00081F10">
      <w:pPr>
        <w:tabs>
          <w:tab w:val="left" w:pos="993"/>
          <w:tab w:val="left" w:pos="7726"/>
        </w:tabs>
        <w:jc w:val="both"/>
        <w:rPr>
          <w:sz w:val="28"/>
        </w:rPr>
      </w:pPr>
      <w:r w:rsidRPr="00081F10">
        <w:rPr>
          <w:sz w:val="28"/>
          <w:szCs w:val="28"/>
        </w:rPr>
        <w:t xml:space="preserve">Прокопьевского муниципального  округа                                   И.А. </w:t>
      </w:r>
      <w:proofErr w:type="spellStart"/>
      <w:r w:rsidRPr="00081F10">
        <w:rPr>
          <w:sz w:val="28"/>
          <w:szCs w:val="28"/>
        </w:rPr>
        <w:t>Лошманкина</w:t>
      </w:r>
      <w:proofErr w:type="spellEnd"/>
    </w:p>
    <w:p w:rsidR="00081F10" w:rsidRDefault="00081F10" w:rsidP="00C02080">
      <w:pPr>
        <w:rPr>
          <w:sz w:val="28"/>
          <w:szCs w:val="28"/>
        </w:rPr>
        <w:sectPr w:rsidR="00081F10" w:rsidSect="00081F10">
          <w:pgSz w:w="11906" w:h="16838" w:code="9"/>
          <w:pgMar w:top="851" w:right="851" w:bottom="851" w:left="1418" w:header="709" w:footer="709" w:gutter="0"/>
          <w:cols w:space="708"/>
          <w:docGrid w:linePitch="360"/>
        </w:sectPr>
      </w:pPr>
      <w:r>
        <w:rPr>
          <w:sz w:val="28"/>
          <w:szCs w:val="28"/>
        </w:rPr>
        <w:br w:type="page"/>
      </w:r>
    </w:p>
    <w:p w:rsidR="00081F10" w:rsidRPr="00081F10" w:rsidRDefault="00081F10" w:rsidP="00081F10">
      <w:pPr>
        <w:jc w:val="right"/>
        <w:outlineLvl w:val="0"/>
      </w:pPr>
      <w:bookmarkStart w:id="1" w:name="_GoBack"/>
      <w:bookmarkEnd w:id="1"/>
      <w:r w:rsidRPr="00081F10">
        <w:t xml:space="preserve">Приложение </w:t>
      </w:r>
      <w:r>
        <w:t xml:space="preserve">2 </w:t>
      </w:r>
      <w:r w:rsidRPr="00081F10">
        <w:t>к решению</w:t>
      </w:r>
    </w:p>
    <w:p w:rsidR="00081F10" w:rsidRPr="00081F10" w:rsidRDefault="00081F10" w:rsidP="00081F10">
      <w:pPr>
        <w:jc w:val="right"/>
        <w:outlineLvl w:val="0"/>
      </w:pPr>
      <w:r w:rsidRPr="00081F10">
        <w:t>Совета народных депутатов</w:t>
      </w:r>
    </w:p>
    <w:p w:rsidR="00081F10" w:rsidRPr="00081F10" w:rsidRDefault="00081F10" w:rsidP="00081F10">
      <w:pPr>
        <w:jc w:val="right"/>
        <w:outlineLvl w:val="0"/>
      </w:pPr>
      <w:r w:rsidRPr="00081F10">
        <w:t>Прокопьевского муниципального округа</w:t>
      </w:r>
    </w:p>
    <w:p w:rsidR="00081F10" w:rsidRPr="00081F10" w:rsidRDefault="00081F10" w:rsidP="00081F10">
      <w:pPr>
        <w:jc w:val="right"/>
        <w:outlineLvl w:val="0"/>
      </w:pPr>
      <w:r w:rsidRPr="00081F10">
        <w:t xml:space="preserve">от № </w:t>
      </w:r>
    </w:p>
    <w:p w:rsidR="007D6214" w:rsidRDefault="007D6214" w:rsidP="00081F10">
      <w:pPr>
        <w:jc w:val="center"/>
        <w:rPr>
          <w:b/>
          <w:sz w:val="28"/>
          <w:szCs w:val="28"/>
        </w:rPr>
      </w:pPr>
    </w:p>
    <w:p w:rsidR="00081F10" w:rsidRDefault="00081F10" w:rsidP="00081F10">
      <w:pPr>
        <w:jc w:val="center"/>
        <w:rPr>
          <w:b/>
          <w:sz w:val="28"/>
          <w:szCs w:val="28"/>
        </w:rPr>
      </w:pPr>
      <w:r w:rsidRPr="00081F10">
        <w:rPr>
          <w:b/>
          <w:sz w:val="28"/>
          <w:szCs w:val="28"/>
        </w:rPr>
        <w:t>Источники финансирования дефицита бюджета  Прокопьевского муниципального округа по статьям и видам источников финансирования дефицита бюджета на 2023 год и плановый период 2024 и 2025 годов</w:t>
      </w:r>
    </w:p>
    <w:p w:rsidR="007D6214" w:rsidRDefault="007D6214" w:rsidP="00081F10">
      <w:pPr>
        <w:jc w:val="center"/>
        <w:rPr>
          <w:b/>
          <w:sz w:val="28"/>
          <w:szCs w:val="28"/>
        </w:rPr>
      </w:pPr>
    </w:p>
    <w:tbl>
      <w:tblPr>
        <w:tblStyle w:val="a6"/>
        <w:tblW w:w="0" w:type="auto"/>
        <w:tblLook w:val="04A0" w:firstRow="1" w:lastRow="0" w:firstColumn="1" w:lastColumn="0" w:noHBand="0" w:noVBand="1"/>
      </w:tblPr>
      <w:tblGrid>
        <w:gridCol w:w="3227"/>
        <w:gridCol w:w="7087"/>
        <w:gridCol w:w="1843"/>
        <w:gridCol w:w="1701"/>
        <w:gridCol w:w="1470"/>
      </w:tblGrid>
      <w:tr w:rsidR="007D6214" w:rsidRPr="007D6214" w:rsidTr="007D6214">
        <w:trPr>
          <w:trHeight w:val="315"/>
        </w:trPr>
        <w:tc>
          <w:tcPr>
            <w:tcW w:w="3227" w:type="dxa"/>
            <w:hideMark/>
          </w:tcPr>
          <w:p w:rsidR="007D6214" w:rsidRPr="007D6214" w:rsidRDefault="007D6214">
            <w:pPr>
              <w:jc w:val="center"/>
              <w:rPr>
                <w:sz w:val="28"/>
                <w:szCs w:val="28"/>
              </w:rPr>
            </w:pPr>
            <w:r w:rsidRPr="007D6214">
              <w:rPr>
                <w:sz w:val="28"/>
                <w:szCs w:val="28"/>
              </w:rPr>
              <w:t>Код</w:t>
            </w:r>
          </w:p>
        </w:tc>
        <w:tc>
          <w:tcPr>
            <w:tcW w:w="7087" w:type="dxa"/>
            <w:hideMark/>
          </w:tcPr>
          <w:p w:rsidR="007D6214" w:rsidRPr="007D6214" w:rsidRDefault="007D6214">
            <w:pPr>
              <w:jc w:val="center"/>
              <w:rPr>
                <w:sz w:val="28"/>
                <w:szCs w:val="28"/>
              </w:rPr>
            </w:pPr>
            <w:r w:rsidRPr="007D6214">
              <w:rPr>
                <w:sz w:val="28"/>
                <w:szCs w:val="28"/>
              </w:rPr>
              <w:t>Наименование</w:t>
            </w:r>
          </w:p>
        </w:tc>
        <w:tc>
          <w:tcPr>
            <w:tcW w:w="1843" w:type="dxa"/>
            <w:hideMark/>
          </w:tcPr>
          <w:p w:rsidR="007D6214" w:rsidRPr="007D6214" w:rsidRDefault="007D6214">
            <w:pPr>
              <w:jc w:val="center"/>
              <w:rPr>
                <w:sz w:val="28"/>
                <w:szCs w:val="28"/>
              </w:rPr>
            </w:pPr>
            <w:r w:rsidRPr="007D6214">
              <w:rPr>
                <w:sz w:val="28"/>
                <w:szCs w:val="28"/>
              </w:rPr>
              <w:t>2023</w:t>
            </w:r>
          </w:p>
        </w:tc>
        <w:tc>
          <w:tcPr>
            <w:tcW w:w="1701" w:type="dxa"/>
            <w:hideMark/>
          </w:tcPr>
          <w:p w:rsidR="007D6214" w:rsidRPr="007D6214" w:rsidRDefault="007D6214">
            <w:pPr>
              <w:jc w:val="center"/>
              <w:rPr>
                <w:sz w:val="28"/>
                <w:szCs w:val="28"/>
              </w:rPr>
            </w:pPr>
            <w:r w:rsidRPr="007D6214">
              <w:rPr>
                <w:sz w:val="28"/>
                <w:szCs w:val="28"/>
              </w:rPr>
              <w:t>2024</w:t>
            </w:r>
          </w:p>
        </w:tc>
        <w:tc>
          <w:tcPr>
            <w:tcW w:w="1470" w:type="dxa"/>
            <w:hideMark/>
          </w:tcPr>
          <w:p w:rsidR="007D6214" w:rsidRPr="007D6214" w:rsidRDefault="007D6214">
            <w:pPr>
              <w:jc w:val="center"/>
              <w:rPr>
                <w:sz w:val="28"/>
                <w:szCs w:val="28"/>
              </w:rPr>
            </w:pPr>
            <w:r w:rsidRPr="007D6214">
              <w:rPr>
                <w:sz w:val="28"/>
                <w:szCs w:val="28"/>
              </w:rPr>
              <w:t>2025</w:t>
            </w:r>
          </w:p>
        </w:tc>
      </w:tr>
      <w:tr w:rsidR="007D6214" w:rsidRPr="007D6214" w:rsidTr="007D6214">
        <w:trPr>
          <w:trHeight w:val="300"/>
        </w:trPr>
        <w:tc>
          <w:tcPr>
            <w:tcW w:w="3227" w:type="dxa"/>
            <w:noWrap/>
            <w:hideMark/>
          </w:tcPr>
          <w:p w:rsidR="007D6214" w:rsidRPr="007D6214" w:rsidRDefault="007D6214">
            <w:pPr>
              <w:jc w:val="center"/>
              <w:rPr>
                <w:sz w:val="28"/>
                <w:szCs w:val="28"/>
              </w:rPr>
            </w:pPr>
            <w:r w:rsidRPr="007D6214">
              <w:rPr>
                <w:sz w:val="28"/>
                <w:szCs w:val="28"/>
              </w:rPr>
              <w:t>1</w:t>
            </w:r>
          </w:p>
        </w:tc>
        <w:tc>
          <w:tcPr>
            <w:tcW w:w="7087" w:type="dxa"/>
            <w:noWrap/>
            <w:hideMark/>
          </w:tcPr>
          <w:p w:rsidR="007D6214" w:rsidRPr="007D6214" w:rsidRDefault="007D6214">
            <w:pPr>
              <w:jc w:val="center"/>
              <w:rPr>
                <w:sz w:val="28"/>
                <w:szCs w:val="28"/>
              </w:rPr>
            </w:pPr>
            <w:r w:rsidRPr="007D6214">
              <w:rPr>
                <w:sz w:val="28"/>
                <w:szCs w:val="28"/>
              </w:rPr>
              <w:t>2</w:t>
            </w:r>
          </w:p>
        </w:tc>
        <w:tc>
          <w:tcPr>
            <w:tcW w:w="1843" w:type="dxa"/>
            <w:noWrap/>
            <w:hideMark/>
          </w:tcPr>
          <w:p w:rsidR="007D6214" w:rsidRPr="007D6214" w:rsidRDefault="007D6214">
            <w:pPr>
              <w:jc w:val="center"/>
              <w:rPr>
                <w:sz w:val="28"/>
                <w:szCs w:val="28"/>
              </w:rPr>
            </w:pPr>
            <w:r w:rsidRPr="007D6214">
              <w:rPr>
                <w:sz w:val="28"/>
                <w:szCs w:val="28"/>
              </w:rPr>
              <w:t>3</w:t>
            </w:r>
          </w:p>
        </w:tc>
        <w:tc>
          <w:tcPr>
            <w:tcW w:w="1701" w:type="dxa"/>
            <w:noWrap/>
            <w:hideMark/>
          </w:tcPr>
          <w:p w:rsidR="007D6214" w:rsidRPr="007D6214" w:rsidRDefault="007D6214">
            <w:pPr>
              <w:jc w:val="center"/>
              <w:rPr>
                <w:sz w:val="28"/>
                <w:szCs w:val="28"/>
              </w:rPr>
            </w:pPr>
            <w:r w:rsidRPr="007D6214">
              <w:rPr>
                <w:sz w:val="28"/>
                <w:szCs w:val="28"/>
              </w:rPr>
              <w:t>4</w:t>
            </w:r>
          </w:p>
        </w:tc>
        <w:tc>
          <w:tcPr>
            <w:tcW w:w="1470" w:type="dxa"/>
            <w:noWrap/>
            <w:hideMark/>
          </w:tcPr>
          <w:p w:rsidR="007D6214" w:rsidRPr="007D6214" w:rsidRDefault="007D6214">
            <w:pPr>
              <w:jc w:val="center"/>
              <w:rPr>
                <w:sz w:val="28"/>
                <w:szCs w:val="28"/>
              </w:rPr>
            </w:pPr>
            <w:r w:rsidRPr="007D6214">
              <w:rPr>
                <w:sz w:val="28"/>
                <w:szCs w:val="28"/>
              </w:rPr>
              <w:t>5</w:t>
            </w:r>
          </w:p>
        </w:tc>
      </w:tr>
      <w:tr w:rsidR="007D6214" w:rsidRPr="007D6214" w:rsidTr="007D6214">
        <w:trPr>
          <w:trHeight w:val="443"/>
        </w:trPr>
        <w:tc>
          <w:tcPr>
            <w:tcW w:w="3227" w:type="dxa"/>
            <w:noWrap/>
            <w:hideMark/>
          </w:tcPr>
          <w:p w:rsidR="007D6214" w:rsidRPr="007D6214" w:rsidRDefault="007D6214">
            <w:pPr>
              <w:jc w:val="center"/>
              <w:rPr>
                <w:bCs/>
                <w:sz w:val="28"/>
                <w:szCs w:val="28"/>
              </w:rPr>
            </w:pPr>
            <w:r w:rsidRPr="007D6214">
              <w:rPr>
                <w:bCs/>
                <w:sz w:val="28"/>
                <w:szCs w:val="28"/>
              </w:rPr>
              <w:t>000 01 00 00 00 00 0000 000</w:t>
            </w:r>
          </w:p>
        </w:tc>
        <w:tc>
          <w:tcPr>
            <w:tcW w:w="7087" w:type="dxa"/>
            <w:hideMark/>
          </w:tcPr>
          <w:p w:rsidR="007D6214" w:rsidRPr="007D6214" w:rsidRDefault="007D6214" w:rsidP="007D6214">
            <w:pPr>
              <w:jc w:val="center"/>
              <w:rPr>
                <w:bCs/>
                <w:sz w:val="28"/>
                <w:szCs w:val="28"/>
              </w:rPr>
            </w:pPr>
            <w:r w:rsidRPr="007D6214">
              <w:rPr>
                <w:bCs/>
                <w:sz w:val="28"/>
                <w:szCs w:val="28"/>
              </w:rPr>
              <w:t>Источники внутреннего финансирования дефицитов бюджетов</w:t>
            </w:r>
          </w:p>
        </w:tc>
        <w:tc>
          <w:tcPr>
            <w:tcW w:w="1843" w:type="dxa"/>
            <w:noWrap/>
            <w:hideMark/>
          </w:tcPr>
          <w:p w:rsidR="007D6214" w:rsidRPr="007D6214" w:rsidRDefault="007D6214" w:rsidP="007D6214">
            <w:pPr>
              <w:jc w:val="center"/>
              <w:rPr>
                <w:bCs/>
                <w:sz w:val="28"/>
                <w:szCs w:val="28"/>
              </w:rPr>
            </w:pPr>
            <w:r w:rsidRPr="007D6214">
              <w:rPr>
                <w:bCs/>
                <w:sz w:val="28"/>
                <w:szCs w:val="28"/>
              </w:rPr>
              <w:t>73 000,0</w:t>
            </w:r>
          </w:p>
        </w:tc>
        <w:tc>
          <w:tcPr>
            <w:tcW w:w="1701" w:type="dxa"/>
            <w:noWrap/>
            <w:hideMark/>
          </w:tcPr>
          <w:p w:rsidR="007D6214" w:rsidRPr="007D6214" w:rsidRDefault="007D6214" w:rsidP="007D6214">
            <w:pPr>
              <w:jc w:val="center"/>
              <w:rPr>
                <w:bCs/>
                <w:sz w:val="28"/>
                <w:szCs w:val="28"/>
              </w:rPr>
            </w:pPr>
            <w:r w:rsidRPr="007D6214">
              <w:rPr>
                <w:bCs/>
                <w:sz w:val="28"/>
                <w:szCs w:val="28"/>
              </w:rPr>
              <w:t>-100 000,0</w:t>
            </w:r>
          </w:p>
        </w:tc>
        <w:tc>
          <w:tcPr>
            <w:tcW w:w="1470" w:type="dxa"/>
            <w:noWrap/>
            <w:hideMark/>
          </w:tcPr>
          <w:p w:rsidR="007D6214" w:rsidRPr="007D6214" w:rsidRDefault="007D6214" w:rsidP="007D6214">
            <w:pPr>
              <w:jc w:val="center"/>
              <w:rPr>
                <w:bCs/>
                <w:sz w:val="28"/>
                <w:szCs w:val="28"/>
              </w:rPr>
            </w:pPr>
            <w:r w:rsidRPr="007D6214">
              <w:rPr>
                <w:bCs/>
                <w:sz w:val="28"/>
                <w:szCs w:val="28"/>
              </w:rPr>
              <w:t>-100 000,0</w:t>
            </w:r>
          </w:p>
        </w:tc>
      </w:tr>
      <w:tr w:rsidR="007D6214" w:rsidRPr="007D6214" w:rsidTr="007D6214">
        <w:trPr>
          <w:trHeight w:val="443"/>
        </w:trPr>
        <w:tc>
          <w:tcPr>
            <w:tcW w:w="3227" w:type="dxa"/>
            <w:hideMark/>
          </w:tcPr>
          <w:p w:rsidR="007D6214" w:rsidRPr="007D6214" w:rsidRDefault="007D6214">
            <w:pPr>
              <w:jc w:val="center"/>
              <w:rPr>
                <w:bCs/>
                <w:sz w:val="28"/>
                <w:szCs w:val="28"/>
              </w:rPr>
            </w:pPr>
            <w:r w:rsidRPr="007D6214">
              <w:rPr>
                <w:bCs/>
                <w:sz w:val="28"/>
                <w:szCs w:val="28"/>
              </w:rPr>
              <w:t>000 01 02 00 00 00 0000 000</w:t>
            </w:r>
          </w:p>
        </w:tc>
        <w:tc>
          <w:tcPr>
            <w:tcW w:w="7087" w:type="dxa"/>
            <w:hideMark/>
          </w:tcPr>
          <w:p w:rsidR="007D6214" w:rsidRPr="007D6214" w:rsidRDefault="007D6214" w:rsidP="007D6214">
            <w:pPr>
              <w:jc w:val="center"/>
              <w:rPr>
                <w:bCs/>
                <w:sz w:val="28"/>
                <w:szCs w:val="28"/>
              </w:rPr>
            </w:pPr>
            <w:r w:rsidRPr="007D6214">
              <w:rPr>
                <w:bCs/>
                <w:sz w:val="28"/>
                <w:szCs w:val="28"/>
              </w:rPr>
              <w:t>Кредиты кредитных организаций в валюте Российской Федерации</w:t>
            </w:r>
          </w:p>
        </w:tc>
        <w:tc>
          <w:tcPr>
            <w:tcW w:w="1843" w:type="dxa"/>
            <w:noWrap/>
            <w:hideMark/>
          </w:tcPr>
          <w:p w:rsidR="007D6214" w:rsidRPr="007D6214" w:rsidRDefault="007D6214" w:rsidP="007D6214">
            <w:pPr>
              <w:jc w:val="center"/>
              <w:rPr>
                <w:bCs/>
                <w:sz w:val="28"/>
                <w:szCs w:val="28"/>
              </w:rPr>
            </w:pPr>
            <w:r w:rsidRPr="007D6214">
              <w:rPr>
                <w:bCs/>
                <w:sz w:val="28"/>
                <w:szCs w:val="28"/>
              </w:rPr>
              <w:t>150 000,0</w:t>
            </w:r>
          </w:p>
        </w:tc>
        <w:tc>
          <w:tcPr>
            <w:tcW w:w="1701" w:type="dxa"/>
            <w:noWrap/>
            <w:hideMark/>
          </w:tcPr>
          <w:p w:rsidR="007D6214" w:rsidRPr="007D6214" w:rsidRDefault="007D6214" w:rsidP="007D6214">
            <w:pPr>
              <w:jc w:val="center"/>
              <w:rPr>
                <w:bCs/>
                <w:sz w:val="28"/>
                <w:szCs w:val="28"/>
              </w:rPr>
            </w:pPr>
            <w:r w:rsidRPr="007D6214">
              <w:rPr>
                <w:bCs/>
                <w:sz w:val="28"/>
                <w:szCs w:val="28"/>
              </w:rPr>
              <w:t>-23 000,0</w:t>
            </w:r>
          </w:p>
        </w:tc>
        <w:tc>
          <w:tcPr>
            <w:tcW w:w="1470" w:type="dxa"/>
            <w:noWrap/>
            <w:hideMark/>
          </w:tcPr>
          <w:p w:rsidR="007D6214" w:rsidRPr="007D6214" w:rsidRDefault="007D6214" w:rsidP="007D6214">
            <w:pPr>
              <w:jc w:val="center"/>
              <w:rPr>
                <w:bCs/>
                <w:sz w:val="28"/>
                <w:szCs w:val="28"/>
              </w:rPr>
            </w:pPr>
            <w:r w:rsidRPr="007D6214">
              <w:rPr>
                <w:bCs/>
                <w:sz w:val="28"/>
                <w:szCs w:val="28"/>
              </w:rPr>
              <w:t>-72 166,7</w:t>
            </w:r>
          </w:p>
        </w:tc>
      </w:tr>
      <w:tr w:rsidR="007D6214" w:rsidRPr="007D6214" w:rsidTr="007D6214">
        <w:trPr>
          <w:trHeight w:val="443"/>
        </w:trPr>
        <w:tc>
          <w:tcPr>
            <w:tcW w:w="3227" w:type="dxa"/>
            <w:hideMark/>
          </w:tcPr>
          <w:p w:rsidR="007D6214" w:rsidRPr="007D6214" w:rsidRDefault="007D6214">
            <w:pPr>
              <w:jc w:val="center"/>
              <w:rPr>
                <w:sz w:val="28"/>
                <w:szCs w:val="28"/>
              </w:rPr>
            </w:pPr>
            <w:r w:rsidRPr="007D6214">
              <w:rPr>
                <w:sz w:val="28"/>
                <w:szCs w:val="28"/>
              </w:rPr>
              <w:t>000 01 02 00 00 00 0000 700</w:t>
            </w:r>
          </w:p>
        </w:tc>
        <w:tc>
          <w:tcPr>
            <w:tcW w:w="7087" w:type="dxa"/>
            <w:hideMark/>
          </w:tcPr>
          <w:p w:rsidR="007D6214" w:rsidRPr="007D6214" w:rsidRDefault="007D6214" w:rsidP="007D6214">
            <w:pPr>
              <w:jc w:val="center"/>
              <w:rPr>
                <w:sz w:val="28"/>
                <w:szCs w:val="28"/>
              </w:rPr>
            </w:pPr>
            <w:r w:rsidRPr="007D6214">
              <w:rPr>
                <w:sz w:val="28"/>
                <w:szCs w:val="28"/>
              </w:rPr>
              <w:t>Привлечение кредитов от кредитных организаций в валюте Российской Федерации</w:t>
            </w:r>
          </w:p>
        </w:tc>
        <w:tc>
          <w:tcPr>
            <w:tcW w:w="1843" w:type="dxa"/>
            <w:noWrap/>
            <w:hideMark/>
          </w:tcPr>
          <w:p w:rsidR="007D6214" w:rsidRPr="007D6214" w:rsidRDefault="007D6214" w:rsidP="007D6214">
            <w:pPr>
              <w:jc w:val="center"/>
              <w:rPr>
                <w:sz w:val="28"/>
                <w:szCs w:val="28"/>
              </w:rPr>
            </w:pPr>
            <w:r w:rsidRPr="007D6214">
              <w:rPr>
                <w:sz w:val="28"/>
                <w:szCs w:val="28"/>
              </w:rPr>
              <w:t>150 000,0</w:t>
            </w:r>
          </w:p>
        </w:tc>
        <w:tc>
          <w:tcPr>
            <w:tcW w:w="1701" w:type="dxa"/>
            <w:noWrap/>
            <w:hideMark/>
          </w:tcPr>
          <w:p w:rsidR="007D6214" w:rsidRPr="007D6214" w:rsidRDefault="007D6214" w:rsidP="007D6214">
            <w:pPr>
              <w:jc w:val="center"/>
              <w:rPr>
                <w:sz w:val="28"/>
                <w:szCs w:val="28"/>
              </w:rPr>
            </w:pPr>
            <w:r w:rsidRPr="007D6214">
              <w:rPr>
                <w:sz w:val="28"/>
                <w:szCs w:val="28"/>
              </w:rPr>
              <w:t>127 000,0</w:t>
            </w:r>
          </w:p>
        </w:tc>
        <w:tc>
          <w:tcPr>
            <w:tcW w:w="1470" w:type="dxa"/>
            <w:noWrap/>
            <w:hideMark/>
          </w:tcPr>
          <w:p w:rsidR="007D6214" w:rsidRPr="007D6214" w:rsidRDefault="007D6214" w:rsidP="007D6214">
            <w:pPr>
              <w:jc w:val="center"/>
              <w:rPr>
                <w:sz w:val="28"/>
                <w:szCs w:val="28"/>
              </w:rPr>
            </w:pPr>
            <w:r w:rsidRPr="007D6214">
              <w:rPr>
                <w:sz w:val="28"/>
                <w:szCs w:val="28"/>
              </w:rPr>
              <w:t>54 833,3</w:t>
            </w:r>
          </w:p>
        </w:tc>
      </w:tr>
      <w:tr w:rsidR="007D6214" w:rsidRPr="007D6214" w:rsidTr="007D6214">
        <w:trPr>
          <w:trHeight w:val="443"/>
        </w:trPr>
        <w:tc>
          <w:tcPr>
            <w:tcW w:w="3227" w:type="dxa"/>
            <w:hideMark/>
          </w:tcPr>
          <w:p w:rsidR="007D6214" w:rsidRPr="007D6214" w:rsidRDefault="007D6214">
            <w:pPr>
              <w:jc w:val="center"/>
              <w:rPr>
                <w:sz w:val="28"/>
                <w:szCs w:val="28"/>
              </w:rPr>
            </w:pPr>
            <w:r w:rsidRPr="007D6214">
              <w:rPr>
                <w:sz w:val="28"/>
                <w:szCs w:val="28"/>
              </w:rPr>
              <w:t>000 01 02 00 00 14 0000 710</w:t>
            </w:r>
          </w:p>
        </w:tc>
        <w:tc>
          <w:tcPr>
            <w:tcW w:w="7087" w:type="dxa"/>
            <w:hideMark/>
          </w:tcPr>
          <w:p w:rsidR="007D6214" w:rsidRPr="007D6214" w:rsidRDefault="007D6214" w:rsidP="007D6214">
            <w:pPr>
              <w:jc w:val="center"/>
              <w:rPr>
                <w:sz w:val="28"/>
                <w:szCs w:val="28"/>
              </w:rPr>
            </w:pPr>
            <w:r w:rsidRPr="007D6214">
              <w:rPr>
                <w:sz w:val="28"/>
                <w:szCs w:val="28"/>
              </w:rPr>
              <w:t>Привлечение муниципальными округами кредитов от кредитных организаций в валюте Российской Федерации</w:t>
            </w:r>
          </w:p>
        </w:tc>
        <w:tc>
          <w:tcPr>
            <w:tcW w:w="1843" w:type="dxa"/>
            <w:noWrap/>
            <w:hideMark/>
          </w:tcPr>
          <w:p w:rsidR="007D6214" w:rsidRPr="007D6214" w:rsidRDefault="007D6214" w:rsidP="007D6214">
            <w:pPr>
              <w:jc w:val="center"/>
              <w:rPr>
                <w:sz w:val="28"/>
                <w:szCs w:val="28"/>
              </w:rPr>
            </w:pPr>
            <w:r w:rsidRPr="007D6214">
              <w:rPr>
                <w:sz w:val="28"/>
                <w:szCs w:val="28"/>
              </w:rPr>
              <w:t>150 000,0</w:t>
            </w:r>
          </w:p>
        </w:tc>
        <w:tc>
          <w:tcPr>
            <w:tcW w:w="1701" w:type="dxa"/>
            <w:noWrap/>
            <w:hideMark/>
          </w:tcPr>
          <w:p w:rsidR="007D6214" w:rsidRPr="007D6214" w:rsidRDefault="007D6214" w:rsidP="007D6214">
            <w:pPr>
              <w:jc w:val="center"/>
              <w:rPr>
                <w:sz w:val="28"/>
                <w:szCs w:val="28"/>
              </w:rPr>
            </w:pPr>
            <w:r w:rsidRPr="007D6214">
              <w:rPr>
                <w:sz w:val="28"/>
                <w:szCs w:val="28"/>
              </w:rPr>
              <w:t>127 000,0</w:t>
            </w:r>
          </w:p>
        </w:tc>
        <w:tc>
          <w:tcPr>
            <w:tcW w:w="1470" w:type="dxa"/>
            <w:noWrap/>
            <w:hideMark/>
          </w:tcPr>
          <w:p w:rsidR="007D6214" w:rsidRPr="007D6214" w:rsidRDefault="007D6214" w:rsidP="007D6214">
            <w:pPr>
              <w:jc w:val="center"/>
              <w:rPr>
                <w:sz w:val="28"/>
                <w:szCs w:val="28"/>
              </w:rPr>
            </w:pPr>
            <w:r w:rsidRPr="007D6214">
              <w:rPr>
                <w:sz w:val="28"/>
                <w:szCs w:val="28"/>
              </w:rPr>
              <w:t>54 833,3</w:t>
            </w:r>
          </w:p>
        </w:tc>
      </w:tr>
      <w:tr w:rsidR="007D6214" w:rsidRPr="007D6214" w:rsidTr="007D6214">
        <w:trPr>
          <w:trHeight w:val="443"/>
        </w:trPr>
        <w:tc>
          <w:tcPr>
            <w:tcW w:w="3227" w:type="dxa"/>
            <w:hideMark/>
          </w:tcPr>
          <w:p w:rsidR="007D6214" w:rsidRPr="007D6214" w:rsidRDefault="007D6214">
            <w:pPr>
              <w:jc w:val="center"/>
              <w:rPr>
                <w:sz w:val="28"/>
                <w:szCs w:val="28"/>
              </w:rPr>
            </w:pPr>
            <w:r w:rsidRPr="007D6214">
              <w:rPr>
                <w:sz w:val="28"/>
                <w:szCs w:val="28"/>
              </w:rPr>
              <w:t>000 01 02 00 00 00 0000 800</w:t>
            </w:r>
          </w:p>
        </w:tc>
        <w:tc>
          <w:tcPr>
            <w:tcW w:w="7087" w:type="dxa"/>
            <w:hideMark/>
          </w:tcPr>
          <w:p w:rsidR="007D6214" w:rsidRPr="007D6214" w:rsidRDefault="007D6214" w:rsidP="007D6214">
            <w:pPr>
              <w:jc w:val="center"/>
              <w:rPr>
                <w:sz w:val="28"/>
                <w:szCs w:val="28"/>
              </w:rPr>
            </w:pPr>
            <w:r w:rsidRPr="007D6214">
              <w:rPr>
                <w:sz w:val="28"/>
                <w:szCs w:val="28"/>
              </w:rPr>
              <w:t>Погашение кредитов, предоставленных кредитными организациями в валюте Российской Федерации</w:t>
            </w:r>
          </w:p>
        </w:tc>
        <w:tc>
          <w:tcPr>
            <w:tcW w:w="1843" w:type="dxa"/>
            <w:noWrap/>
            <w:hideMark/>
          </w:tcPr>
          <w:p w:rsidR="007D6214" w:rsidRPr="007D6214" w:rsidRDefault="007D6214" w:rsidP="007D6214">
            <w:pPr>
              <w:jc w:val="center"/>
              <w:rPr>
                <w:sz w:val="28"/>
                <w:szCs w:val="28"/>
              </w:rPr>
            </w:pPr>
            <w:r w:rsidRPr="007D6214">
              <w:rPr>
                <w:sz w:val="28"/>
                <w:szCs w:val="28"/>
              </w:rPr>
              <w:t>0,0</w:t>
            </w:r>
          </w:p>
        </w:tc>
        <w:tc>
          <w:tcPr>
            <w:tcW w:w="1701" w:type="dxa"/>
            <w:noWrap/>
            <w:hideMark/>
          </w:tcPr>
          <w:p w:rsidR="007D6214" w:rsidRPr="007D6214" w:rsidRDefault="007D6214" w:rsidP="007D6214">
            <w:pPr>
              <w:jc w:val="center"/>
              <w:rPr>
                <w:sz w:val="28"/>
                <w:szCs w:val="28"/>
              </w:rPr>
            </w:pPr>
            <w:r w:rsidRPr="007D6214">
              <w:rPr>
                <w:sz w:val="28"/>
                <w:szCs w:val="28"/>
              </w:rPr>
              <w:t>-150 000,0</w:t>
            </w:r>
          </w:p>
        </w:tc>
        <w:tc>
          <w:tcPr>
            <w:tcW w:w="1470" w:type="dxa"/>
            <w:noWrap/>
            <w:hideMark/>
          </w:tcPr>
          <w:p w:rsidR="007D6214" w:rsidRPr="007D6214" w:rsidRDefault="007D6214" w:rsidP="007D6214">
            <w:pPr>
              <w:jc w:val="center"/>
              <w:rPr>
                <w:sz w:val="28"/>
                <w:szCs w:val="28"/>
              </w:rPr>
            </w:pPr>
            <w:r w:rsidRPr="007D6214">
              <w:rPr>
                <w:sz w:val="28"/>
                <w:szCs w:val="28"/>
              </w:rPr>
              <w:t>-127 000,0</w:t>
            </w:r>
          </w:p>
        </w:tc>
      </w:tr>
      <w:tr w:rsidR="007D6214" w:rsidRPr="007D6214" w:rsidTr="007D6214">
        <w:trPr>
          <w:trHeight w:val="443"/>
        </w:trPr>
        <w:tc>
          <w:tcPr>
            <w:tcW w:w="3227" w:type="dxa"/>
            <w:hideMark/>
          </w:tcPr>
          <w:p w:rsidR="007D6214" w:rsidRPr="007D6214" w:rsidRDefault="007D6214">
            <w:pPr>
              <w:jc w:val="center"/>
              <w:rPr>
                <w:sz w:val="28"/>
                <w:szCs w:val="28"/>
              </w:rPr>
            </w:pPr>
            <w:r w:rsidRPr="007D6214">
              <w:rPr>
                <w:sz w:val="28"/>
                <w:szCs w:val="28"/>
              </w:rPr>
              <w:t>000 01 02 00 00 14 0000 810</w:t>
            </w:r>
          </w:p>
        </w:tc>
        <w:tc>
          <w:tcPr>
            <w:tcW w:w="7087" w:type="dxa"/>
            <w:hideMark/>
          </w:tcPr>
          <w:p w:rsidR="007D6214" w:rsidRPr="007D6214" w:rsidRDefault="007D6214" w:rsidP="007D6214">
            <w:pPr>
              <w:jc w:val="center"/>
              <w:rPr>
                <w:sz w:val="28"/>
                <w:szCs w:val="28"/>
              </w:rPr>
            </w:pPr>
            <w:r w:rsidRPr="007D6214">
              <w:rPr>
                <w:sz w:val="28"/>
                <w:szCs w:val="28"/>
              </w:rPr>
              <w:t>Погашение муниципальными округами кредитов от кредитных организаций в валюте Российской Федерации</w:t>
            </w:r>
          </w:p>
        </w:tc>
        <w:tc>
          <w:tcPr>
            <w:tcW w:w="1843" w:type="dxa"/>
            <w:noWrap/>
            <w:hideMark/>
          </w:tcPr>
          <w:p w:rsidR="007D6214" w:rsidRPr="007D6214" w:rsidRDefault="007D6214" w:rsidP="007D6214">
            <w:pPr>
              <w:jc w:val="center"/>
              <w:rPr>
                <w:sz w:val="28"/>
                <w:szCs w:val="28"/>
              </w:rPr>
            </w:pPr>
            <w:r w:rsidRPr="007D6214">
              <w:rPr>
                <w:sz w:val="28"/>
                <w:szCs w:val="28"/>
              </w:rPr>
              <w:t>0,0</w:t>
            </w:r>
          </w:p>
        </w:tc>
        <w:tc>
          <w:tcPr>
            <w:tcW w:w="1701" w:type="dxa"/>
            <w:noWrap/>
            <w:hideMark/>
          </w:tcPr>
          <w:p w:rsidR="007D6214" w:rsidRPr="007D6214" w:rsidRDefault="007D6214" w:rsidP="007D6214">
            <w:pPr>
              <w:jc w:val="center"/>
              <w:rPr>
                <w:sz w:val="28"/>
                <w:szCs w:val="28"/>
              </w:rPr>
            </w:pPr>
            <w:r w:rsidRPr="007D6214">
              <w:rPr>
                <w:sz w:val="28"/>
                <w:szCs w:val="28"/>
              </w:rPr>
              <w:t>-150 000,0</w:t>
            </w:r>
          </w:p>
        </w:tc>
        <w:tc>
          <w:tcPr>
            <w:tcW w:w="1470" w:type="dxa"/>
            <w:noWrap/>
            <w:hideMark/>
          </w:tcPr>
          <w:p w:rsidR="007D6214" w:rsidRPr="007D6214" w:rsidRDefault="007D6214" w:rsidP="007D6214">
            <w:pPr>
              <w:jc w:val="center"/>
              <w:rPr>
                <w:sz w:val="28"/>
                <w:szCs w:val="28"/>
              </w:rPr>
            </w:pPr>
            <w:r w:rsidRPr="007D6214">
              <w:rPr>
                <w:sz w:val="28"/>
                <w:szCs w:val="28"/>
              </w:rPr>
              <w:t>-127 000,0</w:t>
            </w:r>
          </w:p>
        </w:tc>
      </w:tr>
      <w:tr w:rsidR="007D6214" w:rsidRPr="007D6214" w:rsidTr="007D6214">
        <w:trPr>
          <w:trHeight w:val="398"/>
        </w:trPr>
        <w:tc>
          <w:tcPr>
            <w:tcW w:w="3227" w:type="dxa"/>
            <w:noWrap/>
            <w:hideMark/>
          </w:tcPr>
          <w:p w:rsidR="007D6214" w:rsidRPr="007D6214" w:rsidRDefault="007D6214">
            <w:pPr>
              <w:jc w:val="center"/>
              <w:rPr>
                <w:bCs/>
                <w:sz w:val="28"/>
                <w:szCs w:val="28"/>
              </w:rPr>
            </w:pPr>
            <w:r w:rsidRPr="007D6214">
              <w:rPr>
                <w:bCs/>
                <w:sz w:val="28"/>
                <w:szCs w:val="28"/>
              </w:rPr>
              <w:t>000 01 03 00 00 00 0000 000</w:t>
            </w:r>
          </w:p>
        </w:tc>
        <w:tc>
          <w:tcPr>
            <w:tcW w:w="7087" w:type="dxa"/>
            <w:hideMark/>
          </w:tcPr>
          <w:p w:rsidR="007D6214" w:rsidRPr="007D6214" w:rsidRDefault="007D6214" w:rsidP="007D6214">
            <w:pPr>
              <w:jc w:val="center"/>
              <w:rPr>
                <w:bCs/>
                <w:sz w:val="28"/>
                <w:szCs w:val="28"/>
              </w:rPr>
            </w:pPr>
            <w:r w:rsidRPr="007D6214">
              <w:rPr>
                <w:bCs/>
                <w:sz w:val="28"/>
                <w:szCs w:val="28"/>
              </w:rPr>
              <w:t>Бюджетные кредиты из других бюджетов бюджетной системы Российской Федерации</w:t>
            </w:r>
          </w:p>
        </w:tc>
        <w:tc>
          <w:tcPr>
            <w:tcW w:w="1843" w:type="dxa"/>
            <w:noWrap/>
            <w:hideMark/>
          </w:tcPr>
          <w:p w:rsidR="007D6214" w:rsidRPr="007D6214" w:rsidRDefault="007D6214" w:rsidP="007D6214">
            <w:pPr>
              <w:jc w:val="center"/>
              <w:rPr>
                <w:bCs/>
                <w:sz w:val="28"/>
                <w:szCs w:val="28"/>
              </w:rPr>
            </w:pPr>
            <w:r w:rsidRPr="007D6214">
              <w:rPr>
                <w:bCs/>
                <w:sz w:val="28"/>
                <w:szCs w:val="28"/>
              </w:rPr>
              <w:t>-77 000,0</w:t>
            </w:r>
          </w:p>
        </w:tc>
        <w:tc>
          <w:tcPr>
            <w:tcW w:w="1701" w:type="dxa"/>
            <w:noWrap/>
            <w:hideMark/>
          </w:tcPr>
          <w:p w:rsidR="007D6214" w:rsidRPr="007D6214" w:rsidRDefault="007D6214" w:rsidP="007D6214">
            <w:pPr>
              <w:jc w:val="center"/>
              <w:rPr>
                <w:bCs/>
                <w:sz w:val="28"/>
                <w:szCs w:val="28"/>
              </w:rPr>
            </w:pPr>
            <w:r w:rsidRPr="007D6214">
              <w:rPr>
                <w:bCs/>
                <w:sz w:val="28"/>
                <w:szCs w:val="28"/>
              </w:rPr>
              <w:t>-77 000,0</w:t>
            </w:r>
          </w:p>
        </w:tc>
        <w:tc>
          <w:tcPr>
            <w:tcW w:w="1470" w:type="dxa"/>
            <w:noWrap/>
            <w:hideMark/>
          </w:tcPr>
          <w:p w:rsidR="007D6214" w:rsidRPr="007D6214" w:rsidRDefault="007D6214" w:rsidP="007D6214">
            <w:pPr>
              <w:jc w:val="center"/>
              <w:rPr>
                <w:bCs/>
                <w:sz w:val="28"/>
                <w:szCs w:val="28"/>
              </w:rPr>
            </w:pPr>
            <w:r w:rsidRPr="007D6214">
              <w:rPr>
                <w:bCs/>
                <w:sz w:val="28"/>
                <w:szCs w:val="28"/>
              </w:rPr>
              <w:t>-27 833,3</w:t>
            </w:r>
          </w:p>
        </w:tc>
      </w:tr>
      <w:tr w:rsidR="007D6214" w:rsidRPr="007D6214" w:rsidTr="007D6214">
        <w:trPr>
          <w:trHeight w:val="398"/>
        </w:trPr>
        <w:tc>
          <w:tcPr>
            <w:tcW w:w="3227" w:type="dxa"/>
            <w:noWrap/>
            <w:hideMark/>
          </w:tcPr>
          <w:p w:rsidR="007D6214" w:rsidRPr="007D6214" w:rsidRDefault="007D6214">
            <w:pPr>
              <w:jc w:val="center"/>
              <w:rPr>
                <w:bCs/>
                <w:sz w:val="28"/>
                <w:szCs w:val="28"/>
              </w:rPr>
            </w:pPr>
            <w:r w:rsidRPr="007D6214">
              <w:rPr>
                <w:bCs/>
                <w:sz w:val="28"/>
                <w:szCs w:val="28"/>
              </w:rPr>
              <w:t>000 01 03 01 00 00 0000 000</w:t>
            </w:r>
          </w:p>
        </w:tc>
        <w:tc>
          <w:tcPr>
            <w:tcW w:w="7087" w:type="dxa"/>
            <w:hideMark/>
          </w:tcPr>
          <w:p w:rsidR="007D6214" w:rsidRPr="007D6214" w:rsidRDefault="007D6214" w:rsidP="007D6214">
            <w:pPr>
              <w:jc w:val="center"/>
              <w:rPr>
                <w:bCs/>
                <w:sz w:val="28"/>
                <w:szCs w:val="28"/>
              </w:rPr>
            </w:pPr>
            <w:r w:rsidRPr="007D6214">
              <w:rPr>
                <w:bCs/>
                <w:sz w:val="28"/>
                <w:szCs w:val="28"/>
              </w:rPr>
              <w:t>Бюджетные кредиты из других бюджетов бюджетной системы Российской Федерации в валюте Российской Федерации</w:t>
            </w:r>
          </w:p>
        </w:tc>
        <w:tc>
          <w:tcPr>
            <w:tcW w:w="1843" w:type="dxa"/>
            <w:noWrap/>
            <w:hideMark/>
          </w:tcPr>
          <w:p w:rsidR="007D6214" w:rsidRPr="007D6214" w:rsidRDefault="007D6214" w:rsidP="007D6214">
            <w:pPr>
              <w:jc w:val="center"/>
              <w:rPr>
                <w:bCs/>
                <w:sz w:val="28"/>
                <w:szCs w:val="28"/>
              </w:rPr>
            </w:pPr>
            <w:r w:rsidRPr="007D6214">
              <w:rPr>
                <w:bCs/>
                <w:sz w:val="28"/>
                <w:szCs w:val="28"/>
              </w:rPr>
              <w:t>-77 000,0</w:t>
            </w:r>
          </w:p>
        </w:tc>
        <w:tc>
          <w:tcPr>
            <w:tcW w:w="1701" w:type="dxa"/>
            <w:noWrap/>
            <w:hideMark/>
          </w:tcPr>
          <w:p w:rsidR="007D6214" w:rsidRPr="007D6214" w:rsidRDefault="007D6214" w:rsidP="007D6214">
            <w:pPr>
              <w:jc w:val="center"/>
              <w:rPr>
                <w:bCs/>
                <w:sz w:val="28"/>
                <w:szCs w:val="28"/>
              </w:rPr>
            </w:pPr>
            <w:r w:rsidRPr="007D6214">
              <w:rPr>
                <w:bCs/>
                <w:sz w:val="28"/>
                <w:szCs w:val="28"/>
              </w:rPr>
              <w:t>-77 000,0</w:t>
            </w:r>
          </w:p>
        </w:tc>
        <w:tc>
          <w:tcPr>
            <w:tcW w:w="1470" w:type="dxa"/>
            <w:noWrap/>
            <w:hideMark/>
          </w:tcPr>
          <w:p w:rsidR="007D6214" w:rsidRPr="007D6214" w:rsidRDefault="007D6214" w:rsidP="007D6214">
            <w:pPr>
              <w:jc w:val="center"/>
              <w:rPr>
                <w:bCs/>
                <w:sz w:val="28"/>
                <w:szCs w:val="28"/>
              </w:rPr>
            </w:pPr>
            <w:r w:rsidRPr="007D6214">
              <w:rPr>
                <w:bCs/>
                <w:sz w:val="28"/>
                <w:szCs w:val="28"/>
              </w:rPr>
              <w:t>-27 833,3</w:t>
            </w:r>
          </w:p>
        </w:tc>
      </w:tr>
      <w:tr w:rsidR="007D6214" w:rsidRPr="007D6214" w:rsidTr="007D6214">
        <w:trPr>
          <w:trHeight w:val="945"/>
        </w:trPr>
        <w:tc>
          <w:tcPr>
            <w:tcW w:w="3227" w:type="dxa"/>
            <w:noWrap/>
            <w:hideMark/>
          </w:tcPr>
          <w:p w:rsidR="007D6214" w:rsidRPr="007D6214" w:rsidRDefault="007D6214">
            <w:pPr>
              <w:jc w:val="center"/>
              <w:rPr>
                <w:sz w:val="28"/>
                <w:szCs w:val="28"/>
              </w:rPr>
            </w:pPr>
            <w:r w:rsidRPr="007D6214">
              <w:rPr>
                <w:sz w:val="28"/>
                <w:szCs w:val="28"/>
              </w:rPr>
              <w:t>000 01 03 01 00 00 0000 700</w:t>
            </w:r>
          </w:p>
        </w:tc>
        <w:tc>
          <w:tcPr>
            <w:tcW w:w="7087" w:type="dxa"/>
            <w:hideMark/>
          </w:tcPr>
          <w:p w:rsidR="007D6214" w:rsidRPr="007D6214" w:rsidRDefault="007D6214" w:rsidP="007D6214">
            <w:pPr>
              <w:jc w:val="center"/>
              <w:rPr>
                <w:sz w:val="28"/>
                <w:szCs w:val="28"/>
              </w:rPr>
            </w:pPr>
            <w:r w:rsidRPr="007D6214">
              <w:rPr>
                <w:sz w:val="28"/>
                <w:szCs w:val="28"/>
              </w:rPr>
              <w:t>Привлечение бюджетных кредитов из других бюджетов бюджетной системы Российской Федерации в валюте Российской Федерации</w:t>
            </w:r>
          </w:p>
        </w:tc>
        <w:tc>
          <w:tcPr>
            <w:tcW w:w="1843" w:type="dxa"/>
            <w:noWrap/>
            <w:hideMark/>
          </w:tcPr>
          <w:p w:rsidR="007D6214" w:rsidRPr="007D6214" w:rsidRDefault="007D6214" w:rsidP="007D6214">
            <w:pPr>
              <w:jc w:val="center"/>
              <w:rPr>
                <w:sz w:val="28"/>
                <w:szCs w:val="28"/>
              </w:rPr>
            </w:pPr>
            <w:r w:rsidRPr="007D6214">
              <w:rPr>
                <w:sz w:val="28"/>
                <w:szCs w:val="28"/>
              </w:rPr>
              <w:t>0,0</w:t>
            </w:r>
          </w:p>
        </w:tc>
        <w:tc>
          <w:tcPr>
            <w:tcW w:w="1701" w:type="dxa"/>
            <w:noWrap/>
            <w:hideMark/>
          </w:tcPr>
          <w:p w:rsidR="007D6214" w:rsidRPr="007D6214" w:rsidRDefault="007D6214" w:rsidP="007D6214">
            <w:pPr>
              <w:jc w:val="center"/>
              <w:rPr>
                <w:sz w:val="28"/>
                <w:szCs w:val="28"/>
              </w:rPr>
            </w:pPr>
            <w:r w:rsidRPr="007D6214">
              <w:rPr>
                <w:sz w:val="28"/>
                <w:szCs w:val="28"/>
              </w:rPr>
              <w:t>0,0</w:t>
            </w:r>
          </w:p>
        </w:tc>
        <w:tc>
          <w:tcPr>
            <w:tcW w:w="1470" w:type="dxa"/>
            <w:noWrap/>
            <w:hideMark/>
          </w:tcPr>
          <w:p w:rsidR="007D6214" w:rsidRPr="007D6214" w:rsidRDefault="007D6214" w:rsidP="007D6214">
            <w:pPr>
              <w:jc w:val="center"/>
              <w:rPr>
                <w:sz w:val="28"/>
                <w:szCs w:val="28"/>
              </w:rPr>
            </w:pPr>
            <w:r w:rsidRPr="007D6214">
              <w:rPr>
                <w:sz w:val="28"/>
                <w:szCs w:val="28"/>
              </w:rPr>
              <w:t>0,0</w:t>
            </w:r>
          </w:p>
        </w:tc>
      </w:tr>
      <w:tr w:rsidR="007D6214" w:rsidRPr="007D6214" w:rsidTr="007D6214">
        <w:trPr>
          <w:trHeight w:val="743"/>
        </w:trPr>
        <w:tc>
          <w:tcPr>
            <w:tcW w:w="3227" w:type="dxa"/>
            <w:noWrap/>
            <w:hideMark/>
          </w:tcPr>
          <w:p w:rsidR="007D6214" w:rsidRPr="007D6214" w:rsidRDefault="007D6214">
            <w:pPr>
              <w:jc w:val="center"/>
              <w:rPr>
                <w:sz w:val="28"/>
                <w:szCs w:val="28"/>
              </w:rPr>
            </w:pPr>
            <w:r w:rsidRPr="007D6214">
              <w:rPr>
                <w:sz w:val="28"/>
                <w:szCs w:val="28"/>
              </w:rPr>
              <w:t>000 01 03 01 00 14 0000 710</w:t>
            </w:r>
          </w:p>
        </w:tc>
        <w:tc>
          <w:tcPr>
            <w:tcW w:w="7087" w:type="dxa"/>
            <w:hideMark/>
          </w:tcPr>
          <w:p w:rsidR="007D6214" w:rsidRPr="007D6214" w:rsidRDefault="007D6214" w:rsidP="007D6214">
            <w:pPr>
              <w:jc w:val="center"/>
              <w:rPr>
                <w:sz w:val="28"/>
                <w:szCs w:val="28"/>
              </w:rPr>
            </w:pPr>
            <w:r w:rsidRPr="007D6214">
              <w:rPr>
                <w:sz w:val="28"/>
                <w:szCs w:val="28"/>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843" w:type="dxa"/>
            <w:noWrap/>
            <w:hideMark/>
          </w:tcPr>
          <w:p w:rsidR="007D6214" w:rsidRPr="007D6214" w:rsidRDefault="007D6214" w:rsidP="007D6214">
            <w:pPr>
              <w:jc w:val="center"/>
              <w:rPr>
                <w:sz w:val="28"/>
                <w:szCs w:val="28"/>
              </w:rPr>
            </w:pPr>
            <w:r w:rsidRPr="007D6214">
              <w:rPr>
                <w:sz w:val="28"/>
                <w:szCs w:val="28"/>
              </w:rPr>
              <w:t>0,0</w:t>
            </w:r>
          </w:p>
        </w:tc>
        <w:tc>
          <w:tcPr>
            <w:tcW w:w="1701" w:type="dxa"/>
            <w:noWrap/>
            <w:hideMark/>
          </w:tcPr>
          <w:p w:rsidR="007D6214" w:rsidRPr="007D6214" w:rsidRDefault="007D6214" w:rsidP="007D6214">
            <w:pPr>
              <w:jc w:val="center"/>
              <w:rPr>
                <w:sz w:val="28"/>
                <w:szCs w:val="28"/>
              </w:rPr>
            </w:pPr>
            <w:r w:rsidRPr="007D6214">
              <w:rPr>
                <w:sz w:val="28"/>
                <w:szCs w:val="28"/>
              </w:rPr>
              <w:t>0,0</w:t>
            </w:r>
          </w:p>
        </w:tc>
        <w:tc>
          <w:tcPr>
            <w:tcW w:w="1470" w:type="dxa"/>
            <w:noWrap/>
            <w:hideMark/>
          </w:tcPr>
          <w:p w:rsidR="007D6214" w:rsidRPr="007D6214" w:rsidRDefault="007D6214" w:rsidP="007D6214">
            <w:pPr>
              <w:jc w:val="center"/>
              <w:rPr>
                <w:sz w:val="28"/>
                <w:szCs w:val="28"/>
              </w:rPr>
            </w:pPr>
            <w:r w:rsidRPr="007D6214">
              <w:rPr>
                <w:sz w:val="28"/>
                <w:szCs w:val="28"/>
              </w:rPr>
              <w:t>0,0</w:t>
            </w:r>
          </w:p>
        </w:tc>
      </w:tr>
      <w:tr w:rsidR="007D6214" w:rsidRPr="007D6214" w:rsidTr="007D6214">
        <w:trPr>
          <w:trHeight w:val="945"/>
        </w:trPr>
        <w:tc>
          <w:tcPr>
            <w:tcW w:w="3227" w:type="dxa"/>
            <w:noWrap/>
            <w:hideMark/>
          </w:tcPr>
          <w:p w:rsidR="007D6214" w:rsidRPr="007D6214" w:rsidRDefault="007D6214">
            <w:pPr>
              <w:jc w:val="center"/>
              <w:rPr>
                <w:sz w:val="28"/>
                <w:szCs w:val="28"/>
              </w:rPr>
            </w:pPr>
            <w:r w:rsidRPr="007D6214">
              <w:rPr>
                <w:sz w:val="28"/>
                <w:szCs w:val="28"/>
              </w:rPr>
              <w:t>000 01 03 01 00 14 5000 710</w:t>
            </w:r>
          </w:p>
        </w:tc>
        <w:tc>
          <w:tcPr>
            <w:tcW w:w="7087" w:type="dxa"/>
            <w:hideMark/>
          </w:tcPr>
          <w:p w:rsidR="007D6214" w:rsidRPr="007D6214" w:rsidRDefault="007D6214" w:rsidP="007D6214">
            <w:pPr>
              <w:jc w:val="center"/>
              <w:rPr>
                <w:sz w:val="28"/>
                <w:szCs w:val="28"/>
              </w:rPr>
            </w:pPr>
            <w:r w:rsidRPr="007D6214">
              <w:rPr>
                <w:sz w:val="28"/>
                <w:szCs w:val="28"/>
              </w:rPr>
              <w:t>Привлечение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для частичного покрытия дефицитов бюджетов)</w:t>
            </w:r>
          </w:p>
        </w:tc>
        <w:tc>
          <w:tcPr>
            <w:tcW w:w="1843" w:type="dxa"/>
            <w:noWrap/>
            <w:hideMark/>
          </w:tcPr>
          <w:p w:rsidR="007D6214" w:rsidRPr="007D6214" w:rsidRDefault="007D6214" w:rsidP="007D6214">
            <w:pPr>
              <w:jc w:val="center"/>
              <w:rPr>
                <w:sz w:val="28"/>
                <w:szCs w:val="28"/>
              </w:rPr>
            </w:pPr>
            <w:r w:rsidRPr="007D6214">
              <w:rPr>
                <w:sz w:val="28"/>
                <w:szCs w:val="28"/>
              </w:rPr>
              <w:t>0,0</w:t>
            </w:r>
          </w:p>
        </w:tc>
        <w:tc>
          <w:tcPr>
            <w:tcW w:w="1701" w:type="dxa"/>
            <w:noWrap/>
            <w:hideMark/>
          </w:tcPr>
          <w:p w:rsidR="007D6214" w:rsidRPr="007D6214" w:rsidRDefault="007D6214" w:rsidP="007D6214">
            <w:pPr>
              <w:jc w:val="center"/>
              <w:rPr>
                <w:sz w:val="28"/>
                <w:szCs w:val="28"/>
              </w:rPr>
            </w:pPr>
            <w:r w:rsidRPr="007D6214">
              <w:rPr>
                <w:sz w:val="28"/>
                <w:szCs w:val="28"/>
              </w:rPr>
              <w:t>0,0</w:t>
            </w:r>
          </w:p>
        </w:tc>
        <w:tc>
          <w:tcPr>
            <w:tcW w:w="1470" w:type="dxa"/>
            <w:noWrap/>
            <w:hideMark/>
          </w:tcPr>
          <w:p w:rsidR="007D6214" w:rsidRPr="007D6214" w:rsidRDefault="007D6214" w:rsidP="007D6214">
            <w:pPr>
              <w:jc w:val="center"/>
              <w:rPr>
                <w:sz w:val="28"/>
                <w:szCs w:val="28"/>
              </w:rPr>
            </w:pPr>
            <w:r w:rsidRPr="007D6214">
              <w:rPr>
                <w:sz w:val="28"/>
                <w:szCs w:val="28"/>
              </w:rPr>
              <w:t>0,0</w:t>
            </w:r>
          </w:p>
        </w:tc>
      </w:tr>
      <w:tr w:rsidR="007D6214" w:rsidRPr="007D6214" w:rsidTr="007D6214">
        <w:trPr>
          <w:trHeight w:val="945"/>
        </w:trPr>
        <w:tc>
          <w:tcPr>
            <w:tcW w:w="3227" w:type="dxa"/>
            <w:noWrap/>
            <w:hideMark/>
          </w:tcPr>
          <w:p w:rsidR="007D6214" w:rsidRPr="007D6214" w:rsidRDefault="007D6214">
            <w:pPr>
              <w:jc w:val="center"/>
              <w:rPr>
                <w:sz w:val="28"/>
                <w:szCs w:val="28"/>
              </w:rPr>
            </w:pPr>
            <w:r w:rsidRPr="007D6214">
              <w:rPr>
                <w:sz w:val="28"/>
                <w:szCs w:val="28"/>
              </w:rPr>
              <w:t>000 01 03 01 00 14 2900 710</w:t>
            </w:r>
          </w:p>
        </w:tc>
        <w:tc>
          <w:tcPr>
            <w:tcW w:w="7087" w:type="dxa"/>
            <w:hideMark/>
          </w:tcPr>
          <w:p w:rsidR="007D6214" w:rsidRPr="007D6214" w:rsidRDefault="007D6214" w:rsidP="007D6214">
            <w:pPr>
              <w:jc w:val="center"/>
              <w:rPr>
                <w:sz w:val="28"/>
                <w:szCs w:val="28"/>
              </w:rPr>
            </w:pPr>
            <w:r w:rsidRPr="007D6214">
              <w:rPr>
                <w:sz w:val="28"/>
                <w:szCs w:val="28"/>
              </w:rPr>
              <w:t>Привлечение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в целях погашения долговых обязательств)</w:t>
            </w:r>
          </w:p>
        </w:tc>
        <w:tc>
          <w:tcPr>
            <w:tcW w:w="1843" w:type="dxa"/>
            <w:noWrap/>
            <w:hideMark/>
          </w:tcPr>
          <w:p w:rsidR="007D6214" w:rsidRPr="007D6214" w:rsidRDefault="007D6214" w:rsidP="007D6214">
            <w:pPr>
              <w:jc w:val="center"/>
              <w:rPr>
                <w:sz w:val="28"/>
                <w:szCs w:val="28"/>
              </w:rPr>
            </w:pPr>
            <w:r w:rsidRPr="007D6214">
              <w:rPr>
                <w:sz w:val="28"/>
                <w:szCs w:val="28"/>
              </w:rPr>
              <w:t>0,0</w:t>
            </w:r>
          </w:p>
        </w:tc>
        <w:tc>
          <w:tcPr>
            <w:tcW w:w="1701" w:type="dxa"/>
            <w:noWrap/>
            <w:hideMark/>
          </w:tcPr>
          <w:p w:rsidR="007D6214" w:rsidRPr="007D6214" w:rsidRDefault="007D6214" w:rsidP="007D6214">
            <w:pPr>
              <w:jc w:val="center"/>
              <w:rPr>
                <w:sz w:val="28"/>
                <w:szCs w:val="28"/>
              </w:rPr>
            </w:pPr>
            <w:r w:rsidRPr="007D6214">
              <w:rPr>
                <w:sz w:val="28"/>
                <w:szCs w:val="28"/>
              </w:rPr>
              <w:t>0,0</w:t>
            </w:r>
          </w:p>
        </w:tc>
        <w:tc>
          <w:tcPr>
            <w:tcW w:w="1470" w:type="dxa"/>
            <w:noWrap/>
            <w:hideMark/>
          </w:tcPr>
          <w:p w:rsidR="007D6214" w:rsidRPr="007D6214" w:rsidRDefault="007D6214" w:rsidP="007D6214">
            <w:pPr>
              <w:jc w:val="center"/>
              <w:rPr>
                <w:sz w:val="28"/>
                <w:szCs w:val="28"/>
              </w:rPr>
            </w:pPr>
            <w:r w:rsidRPr="007D6214">
              <w:rPr>
                <w:sz w:val="28"/>
                <w:szCs w:val="28"/>
              </w:rPr>
              <w:t>0,0</w:t>
            </w:r>
          </w:p>
        </w:tc>
      </w:tr>
      <w:tr w:rsidR="007D6214" w:rsidRPr="007D6214" w:rsidTr="007D6214">
        <w:trPr>
          <w:trHeight w:val="390"/>
        </w:trPr>
        <w:tc>
          <w:tcPr>
            <w:tcW w:w="3227" w:type="dxa"/>
            <w:noWrap/>
            <w:hideMark/>
          </w:tcPr>
          <w:p w:rsidR="007D6214" w:rsidRPr="007D6214" w:rsidRDefault="007D6214">
            <w:pPr>
              <w:jc w:val="center"/>
              <w:rPr>
                <w:sz w:val="28"/>
                <w:szCs w:val="28"/>
              </w:rPr>
            </w:pPr>
            <w:r w:rsidRPr="007D6214">
              <w:rPr>
                <w:sz w:val="28"/>
                <w:szCs w:val="28"/>
              </w:rPr>
              <w:t>000 01 03 01 00 00 0000 800</w:t>
            </w:r>
          </w:p>
        </w:tc>
        <w:tc>
          <w:tcPr>
            <w:tcW w:w="7087" w:type="dxa"/>
            <w:hideMark/>
          </w:tcPr>
          <w:p w:rsidR="007D6214" w:rsidRPr="007D6214" w:rsidRDefault="007D6214" w:rsidP="007D6214">
            <w:pPr>
              <w:jc w:val="center"/>
              <w:rPr>
                <w:sz w:val="28"/>
                <w:szCs w:val="28"/>
              </w:rPr>
            </w:pPr>
            <w:r w:rsidRPr="007D6214">
              <w:rPr>
                <w:sz w:val="28"/>
                <w:szCs w:val="28"/>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43" w:type="dxa"/>
            <w:noWrap/>
            <w:hideMark/>
          </w:tcPr>
          <w:p w:rsidR="007D6214" w:rsidRPr="007D6214" w:rsidRDefault="007D6214" w:rsidP="007D6214">
            <w:pPr>
              <w:jc w:val="center"/>
              <w:rPr>
                <w:sz w:val="28"/>
                <w:szCs w:val="28"/>
              </w:rPr>
            </w:pPr>
            <w:r w:rsidRPr="007D6214">
              <w:rPr>
                <w:sz w:val="28"/>
                <w:szCs w:val="28"/>
              </w:rPr>
              <w:t>-77 000,0</w:t>
            </w:r>
          </w:p>
        </w:tc>
        <w:tc>
          <w:tcPr>
            <w:tcW w:w="1701" w:type="dxa"/>
            <w:noWrap/>
            <w:hideMark/>
          </w:tcPr>
          <w:p w:rsidR="007D6214" w:rsidRPr="007D6214" w:rsidRDefault="007D6214" w:rsidP="007D6214">
            <w:pPr>
              <w:jc w:val="center"/>
              <w:rPr>
                <w:sz w:val="28"/>
                <w:szCs w:val="28"/>
              </w:rPr>
            </w:pPr>
            <w:r w:rsidRPr="007D6214">
              <w:rPr>
                <w:sz w:val="28"/>
                <w:szCs w:val="28"/>
              </w:rPr>
              <w:t>-77 000,0</w:t>
            </w:r>
          </w:p>
        </w:tc>
        <w:tc>
          <w:tcPr>
            <w:tcW w:w="1470" w:type="dxa"/>
            <w:noWrap/>
            <w:hideMark/>
          </w:tcPr>
          <w:p w:rsidR="007D6214" w:rsidRPr="007D6214" w:rsidRDefault="007D6214" w:rsidP="007D6214">
            <w:pPr>
              <w:jc w:val="center"/>
              <w:rPr>
                <w:sz w:val="28"/>
                <w:szCs w:val="28"/>
              </w:rPr>
            </w:pPr>
            <w:r w:rsidRPr="007D6214">
              <w:rPr>
                <w:sz w:val="28"/>
                <w:szCs w:val="28"/>
              </w:rPr>
              <w:t>-27 833,3</w:t>
            </w:r>
          </w:p>
        </w:tc>
      </w:tr>
      <w:tr w:rsidR="007D6214" w:rsidRPr="007D6214" w:rsidTr="007D6214">
        <w:trPr>
          <w:trHeight w:val="720"/>
        </w:trPr>
        <w:tc>
          <w:tcPr>
            <w:tcW w:w="3227" w:type="dxa"/>
            <w:noWrap/>
            <w:hideMark/>
          </w:tcPr>
          <w:p w:rsidR="007D6214" w:rsidRPr="007D6214" w:rsidRDefault="007D6214">
            <w:pPr>
              <w:jc w:val="center"/>
              <w:rPr>
                <w:sz w:val="28"/>
                <w:szCs w:val="28"/>
              </w:rPr>
            </w:pPr>
            <w:r w:rsidRPr="007D6214">
              <w:rPr>
                <w:sz w:val="28"/>
                <w:szCs w:val="28"/>
              </w:rPr>
              <w:t>000 01 03 01 00 14 0000 810</w:t>
            </w:r>
          </w:p>
        </w:tc>
        <w:tc>
          <w:tcPr>
            <w:tcW w:w="7087" w:type="dxa"/>
            <w:hideMark/>
          </w:tcPr>
          <w:p w:rsidR="007D6214" w:rsidRPr="007D6214" w:rsidRDefault="007D6214" w:rsidP="007D6214">
            <w:pPr>
              <w:jc w:val="center"/>
              <w:rPr>
                <w:sz w:val="28"/>
                <w:szCs w:val="28"/>
              </w:rPr>
            </w:pPr>
            <w:r w:rsidRPr="007D6214">
              <w:rPr>
                <w:sz w:val="28"/>
                <w:szCs w:val="28"/>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843" w:type="dxa"/>
            <w:noWrap/>
            <w:hideMark/>
          </w:tcPr>
          <w:p w:rsidR="007D6214" w:rsidRPr="007D6214" w:rsidRDefault="007D6214" w:rsidP="007D6214">
            <w:pPr>
              <w:jc w:val="center"/>
              <w:rPr>
                <w:sz w:val="28"/>
                <w:szCs w:val="28"/>
              </w:rPr>
            </w:pPr>
            <w:r w:rsidRPr="007D6214">
              <w:rPr>
                <w:sz w:val="28"/>
                <w:szCs w:val="28"/>
              </w:rPr>
              <w:t>-77 000,0</w:t>
            </w:r>
          </w:p>
        </w:tc>
        <w:tc>
          <w:tcPr>
            <w:tcW w:w="1701" w:type="dxa"/>
            <w:noWrap/>
            <w:hideMark/>
          </w:tcPr>
          <w:p w:rsidR="007D6214" w:rsidRPr="007D6214" w:rsidRDefault="007D6214" w:rsidP="007D6214">
            <w:pPr>
              <w:jc w:val="center"/>
              <w:rPr>
                <w:sz w:val="28"/>
                <w:szCs w:val="28"/>
              </w:rPr>
            </w:pPr>
            <w:r w:rsidRPr="007D6214">
              <w:rPr>
                <w:sz w:val="28"/>
                <w:szCs w:val="28"/>
              </w:rPr>
              <w:t>-77 000,0</w:t>
            </w:r>
          </w:p>
        </w:tc>
        <w:tc>
          <w:tcPr>
            <w:tcW w:w="1470" w:type="dxa"/>
            <w:noWrap/>
            <w:hideMark/>
          </w:tcPr>
          <w:p w:rsidR="007D6214" w:rsidRPr="007D6214" w:rsidRDefault="007D6214" w:rsidP="007D6214">
            <w:pPr>
              <w:jc w:val="center"/>
              <w:rPr>
                <w:sz w:val="28"/>
                <w:szCs w:val="28"/>
              </w:rPr>
            </w:pPr>
            <w:r w:rsidRPr="007D6214">
              <w:rPr>
                <w:sz w:val="28"/>
                <w:szCs w:val="28"/>
              </w:rPr>
              <w:t>-27 833,3</w:t>
            </w:r>
          </w:p>
        </w:tc>
      </w:tr>
      <w:tr w:rsidR="007D6214" w:rsidRPr="007D6214" w:rsidTr="007D6214">
        <w:trPr>
          <w:trHeight w:val="945"/>
        </w:trPr>
        <w:tc>
          <w:tcPr>
            <w:tcW w:w="3227" w:type="dxa"/>
            <w:noWrap/>
            <w:hideMark/>
          </w:tcPr>
          <w:p w:rsidR="007D6214" w:rsidRPr="007D6214" w:rsidRDefault="007D6214">
            <w:pPr>
              <w:jc w:val="center"/>
              <w:rPr>
                <w:sz w:val="28"/>
                <w:szCs w:val="28"/>
              </w:rPr>
            </w:pPr>
            <w:r w:rsidRPr="007D6214">
              <w:rPr>
                <w:sz w:val="28"/>
                <w:szCs w:val="28"/>
              </w:rPr>
              <w:t>000 01 03 01 00 14 5000 810</w:t>
            </w:r>
          </w:p>
        </w:tc>
        <w:tc>
          <w:tcPr>
            <w:tcW w:w="7087" w:type="dxa"/>
            <w:hideMark/>
          </w:tcPr>
          <w:p w:rsidR="007D6214" w:rsidRPr="007D6214" w:rsidRDefault="007D6214" w:rsidP="007D6214">
            <w:pPr>
              <w:jc w:val="center"/>
              <w:rPr>
                <w:sz w:val="28"/>
                <w:szCs w:val="28"/>
              </w:rPr>
            </w:pPr>
            <w:r w:rsidRPr="007D6214">
              <w:rPr>
                <w:sz w:val="28"/>
                <w:szCs w:val="28"/>
              </w:rPr>
              <w:t>Погашение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для частичного покрытия дефицитов бюджетов)</w:t>
            </w:r>
          </w:p>
        </w:tc>
        <w:tc>
          <w:tcPr>
            <w:tcW w:w="1843" w:type="dxa"/>
            <w:noWrap/>
            <w:hideMark/>
          </w:tcPr>
          <w:p w:rsidR="007D6214" w:rsidRPr="007D6214" w:rsidRDefault="007D6214" w:rsidP="007D6214">
            <w:pPr>
              <w:jc w:val="center"/>
              <w:rPr>
                <w:sz w:val="28"/>
                <w:szCs w:val="28"/>
              </w:rPr>
            </w:pPr>
            <w:r w:rsidRPr="007D6214">
              <w:rPr>
                <w:sz w:val="28"/>
                <w:szCs w:val="28"/>
              </w:rPr>
              <w:t>-77 000,0</w:t>
            </w:r>
          </w:p>
        </w:tc>
        <w:tc>
          <w:tcPr>
            <w:tcW w:w="1701" w:type="dxa"/>
            <w:noWrap/>
            <w:hideMark/>
          </w:tcPr>
          <w:p w:rsidR="007D6214" w:rsidRPr="007D6214" w:rsidRDefault="007D6214" w:rsidP="007D6214">
            <w:pPr>
              <w:jc w:val="center"/>
              <w:rPr>
                <w:sz w:val="28"/>
                <w:szCs w:val="28"/>
              </w:rPr>
            </w:pPr>
            <w:r w:rsidRPr="007D6214">
              <w:rPr>
                <w:sz w:val="28"/>
                <w:szCs w:val="28"/>
              </w:rPr>
              <w:t>-77 000,0</w:t>
            </w:r>
          </w:p>
        </w:tc>
        <w:tc>
          <w:tcPr>
            <w:tcW w:w="1470" w:type="dxa"/>
            <w:noWrap/>
            <w:hideMark/>
          </w:tcPr>
          <w:p w:rsidR="007D6214" w:rsidRPr="007D6214" w:rsidRDefault="007D6214" w:rsidP="007D6214">
            <w:pPr>
              <w:jc w:val="center"/>
              <w:rPr>
                <w:sz w:val="28"/>
                <w:szCs w:val="28"/>
              </w:rPr>
            </w:pPr>
            <w:r w:rsidRPr="007D6214">
              <w:rPr>
                <w:sz w:val="28"/>
                <w:szCs w:val="28"/>
              </w:rPr>
              <w:t>-15 500,0</w:t>
            </w:r>
          </w:p>
        </w:tc>
      </w:tr>
      <w:tr w:rsidR="007D6214" w:rsidRPr="007D6214" w:rsidTr="007D6214">
        <w:trPr>
          <w:trHeight w:val="945"/>
        </w:trPr>
        <w:tc>
          <w:tcPr>
            <w:tcW w:w="3227" w:type="dxa"/>
            <w:noWrap/>
            <w:hideMark/>
          </w:tcPr>
          <w:p w:rsidR="007D6214" w:rsidRPr="007D6214" w:rsidRDefault="007D6214">
            <w:pPr>
              <w:jc w:val="center"/>
              <w:rPr>
                <w:sz w:val="28"/>
                <w:szCs w:val="28"/>
              </w:rPr>
            </w:pPr>
            <w:r w:rsidRPr="007D6214">
              <w:rPr>
                <w:sz w:val="28"/>
                <w:szCs w:val="28"/>
              </w:rPr>
              <w:t>000 01 03 01 00 14 2900 810</w:t>
            </w:r>
          </w:p>
        </w:tc>
        <w:tc>
          <w:tcPr>
            <w:tcW w:w="7087" w:type="dxa"/>
            <w:hideMark/>
          </w:tcPr>
          <w:p w:rsidR="007D6214" w:rsidRPr="007D6214" w:rsidRDefault="007D6214" w:rsidP="007D6214">
            <w:pPr>
              <w:jc w:val="center"/>
              <w:rPr>
                <w:sz w:val="28"/>
                <w:szCs w:val="28"/>
              </w:rPr>
            </w:pPr>
            <w:r w:rsidRPr="007D6214">
              <w:rPr>
                <w:sz w:val="28"/>
                <w:szCs w:val="28"/>
              </w:rPr>
              <w:t>Погашение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в целях погашения долговых обязательств)</w:t>
            </w:r>
          </w:p>
        </w:tc>
        <w:tc>
          <w:tcPr>
            <w:tcW w:w="1843" w:type="dxa"/>
            <w:noWrap/>
            <w:hideMark/>
          </w:tcPr>
          <w:p w:rsidR="007D6214" w:rsidRPr="007D6214" w:rsidRDefault="007D6214" w:rsidP="007D6214">
            <w:pPr>
              <w:jc w:val="center"/>
              <w:rPr>
                <w:sz w:val="28"/>
                <w:szCs w:val="28"/>
              </w:rPr>
            </w:pPr>
            <w:r w:rsidRPr="007D6214">
              <w:rPr>
                <w:sz w:val="28"/>
                <w:szCs w:val="28"/>
              </w:rPr>
              <w:t>0,0</w:t>
            </w:r>
          </w:p>
        </w:tc>
        <w:tc>
          <w:tcPr>
            <w:tcW w:w="1701" w:type="dxa"/>
            <w:noWrap/>
            <w:hideMark/>
          </w:tcPr>
          <w:p w:rsidR="007D6214" w:rsidRPr="007D6214" w:rsidRDefault="007D6214" w:rsidP="007D6214">
            <w:pPr>
              <w:jc w:val="center"/>
              <w:rPr>
                <w:sz w:val="28"/>
                <w:szCs w:val="28"/>
              </w:rPr>
            </w:pPr>
            <w:r w:rsidRPr="007D6214">
              <w:rPr>
                <w:sz w:val="28"/>
                <w:szCs w:val="28"/>
              </w:rPr>
              <w:t>0,0</w:t>
            </w:r>
          </w:p>
        </w:tc>
        <w:tc>
          <w:tcPr>
            <w:tcW w:w="1470" w:type="dxa"/>
            <w:noWrap/>
            <w:hideMark/>
          </w:tcPr>
          <w:p w:rsidR="007D6214" w:rsidRPr="007D6214" w:rsidRDefault="007D6214" w:rsidP="007D6214">
            <w:pPr>
              <w:jc w:val="center"/>
              <w:rPr>
                <w:sz w:val="28"/>
                <w:szCs w:val="28"/>
              </w:rPr>
            </w:pPr>
            <w:r w:rsidRPr="007D6214">
              <w:rPr>
                <w:sz w:val="28"/>
                <w:szCs w:val="28"/>
              </w:rPr>
              <w:t>-12 333,3</w:t>
            </w:r>
          </w:p>
        </w:tc>
      </w:tr>
      <w:tr w:rsidR="007D6214" w:rsidRPr="007D6214" w:rsidTr="007D6214">
        <w:trPr>
          <w:trHeight w:val="315"/>
        </w:trPr>
        <w:tc>
          <w:tcPr>
            <w:tcW w:w="3227" w:type="dxa"/>
            <w:noWrap/>
            <w:hideMark/>
          </w:tcPr>
          <w:p w:rsidR="007D6214" w:rsidRPr="007D6214" w:rsidRDefault="007D6214">
            <w:pPr>
              <w:jc w:val="center"/>
              <w:rPr>
                <w:bCs/>
                <w:sz w:val="28"/>
                <w:szCs w:val="28"/>
              </w:rPr>
            </w:pPr>
            <w:r w:rsidRPr="007D6214">
              <w:rPr>
                <w:bCs/>
                <w:sz w:val="28"/>
                <w:szCs w:val="28"/>
              </w:rPr>
              <w:t>000 01 05 00 00 00 0000 000</w:t>
            </w:r>
          </w:p>
        </w:tc>
        <w:tc>
          <w:tcPr>
            <w:tcW w:w="7087" w:type="dxa"/>
            <w:hideMark/>
          </w:tcPr>
          <w:p w:rsidR="007D6214" w:rsidRPr="007D6214" w:rsidRDefault="007D6214" w:rsidP="007D6214">
            <w:pPr>
              <w:jc w:val="center"/>
              <w:rPr>
                <w:bCs/>
                <w:sz w:val="28"/>
                <w:szCs w:val="28"/>
              </w:rPr>
            </w:pPr>
            <w:r w:rsidRPr="007D6214">
              <w:rPr>
                <w:bCs/>
                <w:sz w:val="28"/>
                <w:szCs w:val="28"/>
              </w:rPr>
              <w:t>Изменение остатков средств на счетах по учету средств бюджетов</w:t>
            </w:r>
          </w:p>
        </w:tc>
        <w:tc>
          <w:tcPr>
            <w:tcW w:w="1843" w:type="dxa"/>
            <w:noWrap/>
            <w:hideMark/>
          </w:tcPr>
          <w:p w:rsidR="007D6214" w:rsidRPr="007D6214" w:rsidRDefault="007D6214" w:rsidP="007D6214">
            <w:pPr>
              <w:jc w:val="center"/>
              <w:rPr>
                <w:bCs/>
                <w:sz w:val="28"/>
                <w:szCs w:val="28"/>
              </w:rPr>
            </w:pPr>
            <w:r w:rsidRPr="007D6214">
              <w:rPr>
                <w:bCs/>
                <w:sz w:val="28"/>
                <w:szCs w:val="28"/>
              </w:rPr>
              <w:t>0,0</w:t>
            </w:r>
          </w:p>
        </w:tc>
        <w:tc>
          <w:tcPr>
            <w:tcW w:w="1701" w:type="dxa"/>
            <w:noWrap/>
            <w:hideMark/>
          </w:tcPr>
          <w:p w:rsidR="007D6214" w:rsidRPr="007D6214" w:rsidRDefault="007D6214" w:rsidP="007D6214">
            <w:pPr>
              <w:jc w:val="center"/>
              <w:rPr>
                <w:bCs/>
                <w:sz w:val="28"/>
                <w:szCs w:val="28"/>
              </w:rPr>
            </w:pPr>
            <w:r w:rsidRPr="007D6214">
              <w:rPr>
                <w:bCs/>
                <w:sz w:val="28"/>
                <w:szCs w:val="28"/>
              </w:rPr>
              <w:t>0,0</w:t>
            </w:r>
          </w:p>
        </w:tc>
        <w:tc>
          <w:tcPr>
            <w:tcW w:w="1470" w:type="dxa"/>
            <w:noWrap/>
            <w:hideMark/>
          </w:tcPr>
          <w:p w:rsidR="007D6214" w:rsidRPr="007D6214" w:rsidRDefault="007D6214" w:rsidP="007D6214">
            <w:pPr>
              <w:jc w:val="center"/>
              <w:rPr>
                <w:bCs/>
                <w:sz w:val="28"/>
                <w:szCs w:val="28"/>
              </w:rPr>
            </w:pPr>
            <w:r w:rsidRPr="007D6214">
              <w:rPr>
                <w:bCs/>
                <w:sz w:val="28"/>
                <w:szCs w:val="28"/>
              </w:rPr>
              <w:t>0,0</w:t>
            </w:r>
          </w:p>
        </w:tc>
      </w:tr>
      <w:tr w:rsidR="007D6214" w:rsidRPr="007D6214" w:rsidTr="007D6214">
        <w:trPr>
          <w:trHeight w:val="360"/>
        </w:trPr>
        <w:tc>
          <w:tcPr>
            <w:tcW w:w="3227" w:type="dxa"/>
            <w:noWrap/>
            <w:hideMark/>
          </w:tcPr>
          <w:p w:rsidR="007D6214" w:rsidRPr="007D6214" w:rsidRDefault="007D6214">
            <w:pPr>
              <w:jc w:val="center"/>
              <w:rPr>
                <w:sz w:val="28"/>
                <w:szCs w:val="28"/>
              </w:rPr>
            </w:pPr>
            <w:r w:rsidRPr="007D6214">
              <w:rPr>
                <w:sz w:val="28"/>
                <w:szCs w:val="28"/>
              </w:rPr>
              <w:t>000 01 05 00 00 00 0000 500</w:t>
            </w:r>
          </w:p>
        </w:tc>
        <w:tc>
          <w:tcPr>
            <w:tcW w:w="7087" w:type="dxa"/>
            <w:hideMark/>
          </w:tcPr>
          <w:p w:rsidR="007D6214" w:rsidRPr="007D6214" w:rsidRDefault="007D6214" w:rsidP="007D6214">
            <w:pPr>
              <w:jc w:val="center"/>
              <w:rPr>
                <w:sz w:val="28"/>
                <w:szCs w:val="28"/>
              </w:rPr>
            </w:pPr>
            <w:r w:rsidRPr="007D6214">
              <w:rPr>
                <w:sz w:val="28"/>
                <w:szCs w:val="28"/>
              </w:rPr>
              <w:t>Увеличение остатков средств бюджетов</w:t>
            </w:r>
          </w:p>
        </w:tc>
        <w:tc>
          <w:tcPr>
            <w:tcW w:w="1843" w:type="dxa"/>
            <w:noWrap/>
            <w:hideMark/>
          </w:tcPr>
          <w:p w:rsidR="007D6214" w:rsidRPr="007D6214" w:rsidRDefault="007D6214" w:rsidP="007D6214">
            <w:pPr>
              <w:jc w:val="center"/>
              <w:rPr>
                <w:sz w:val="28"/>
                <w:szCs w:val="28"/>
              </w:rPr>
            </w:pPr>
            <w:r w:rsidRPr="007D6214">
              <w:rPr>
                <w:sz w:val="28"/>
                <w:szCs w:val="28"/>
              </w:rPr>
              <w:t>4 214 153,7</w:t>
            </w:r>
          </w:p>
        </w:tc>
        <w:tc>
          <w:tcPr>
            <w:tcW w:w="1701" w:type="dxa"/>
            <w:noWrap/>
            <w:hideMark/>
          </w:tcPr>
          <w:p w:rsidR="007D6214" w:rsidRPr="007D6214" w:rsidRDefault="007D6214" w:rsidP="007D6214">
            <w:pPr>
              <w:jc w:val="center"/>
              <w:rPr>
                <w:sz w:val="28"/>
                <w:szCs w:val="28"/>
              </w:rPr>
            </w:pPr>
            <w:r w:rsidRPr="007D6214">
              <w:rPr>
                <w:sz w:val="28"/>
                <w:szCs w:val="28"/>
              </w:rPr>
              <w:t>3 972 087,2</w:t>
            </w:r>
          </w:p>
        </w:tc>
        <w:tc>
          <w:tcPr>
            <w:tcW w:w="1470" w:type="dxa"/>
            <w:noWrap/>
            <w:hideMark/>
          </w:tcPr>
          <w:p w:rsidR="007D6214" w:rsidRPr="007D6214" w:rsidRDefault="007D6214" w:rsidP="007D6214">
            <w:pPr>
              <w:jc w:val="center"/>
              <w:rPr>
                <w:sz w:val="28"/>
                <w:szCs w:val="28"/>
              </w:rPr>
            </w:pPr>
            <w:r w:rsidRPr="007D6214">
              <w:rPr>
                <w:sz w:val="28"/>
                <w:szCs w:val="28"/>
              </w:rPr>
              <w:t>4 037 073,5</w:t>
            </w:r>
          </w:p>
        </w:tc>
      </w:tr>
      <w:tr w:rsidR="007D6214" w:rsidRPr="007D6214" w:rsidTr="007D6214">
        <w:trPr>
          <w:trHeight w:val="372"/>
        </w:trPr>
        <w:tc>
          <w:tcPr>
            <w:tcW w:w="3227" w:type="dxa"/>
            <w:noWrap/>
            <w:hideMark/>
          </w:tcPr>
          <w:p w:rsidR="007D6214" w:rsidRPr="007D6214" w:rsidRDefault="007D6214">
            <w:pPr>
              <w:jc w:val="center"/>
              <w:rPr>
                <w:sz w:val="28"/>
                <w:szCs w:val="28"/>
              </w:rPr>
            </w:pPr>
            <w:r w:rsidRPr="007D6214">
              <w:rPr>
                <w:sz w:val="28"/>
                <w:szCs w:val="28"/>
              </w:rPr>
              <w:t>000 01 05 02 00 00 0000 500</w:t>
            </w:r>
          </w:p>
        </w:tc>
        <w:tc>
          <w:tcPr>
            <w:tcW w:w="7087" w:type="dxa"/>
            <w:hideMark/>
          </w:tcPr>
          <w:p w:rsidR="007D6214" w:rsidRPr="007D6214" w:rsidRDefault="007D6214" w:rsidP="007D6214">
            <w:pPr>
              <w:jc w:val="center"/>
              <w:rPr>
                <w:sz w:val="28"/>
                <w:szCs w:val="28"/>
              </w:rPr>
            </w:pPr>
            <w:r w:rsidRPr="007D6214">
              <w:rPr>
                <w:sz w:val="28"/>
                <w:szCs w:val="28"/>
              </w:rPr>
              <w:t>Увеличение прочих остатков средств бюджетов</w:t>
            </w:r>
          </w:p>
        </w:tc>
        <w:tc>
          <w:tcPr>
            <w:tcW w:w="1843" w:type="dxa"/>
            <w:noWrap/>
            <w:hideMark/>
          </w:tcPr>
          <w:p w:rsidR="007D6214" w:rsidRPr="007D6214" w:rsidRDefault="007D6214" w:rsidP="007D6214">
            <w:pPr>
              <w:jc w:val="center"/>
              <w:rPr>
                <w:sz w:val="28"/>
                <w:szCs w:val="28"/>
              </w:rPr>
            </w:pPr>
            <w:r w:rsidRPr="007D6214">
              <w:rPr>
                <w:sz w:val="28"/>
                <w:szCs w:val="28"/>
              </w:rPr>
              <w:t>4 214 153,7</w:t>
            </w:r>
          </w:p>
        </w:tc>
        <w:tc>
          <w:tcPr>
            <w:tcW w:w="1701" w:type="dxa"/>
            <w:noWrap/>
            <w:hideMark/>
          </w:tcPr>
          <w:p w:rsidR="007D6214" w:rsidRPr="007D6214" w:rsidRDefault="007D6214" w:rsidP="007D6214">
            <w:pPr>
              <w:jc w:val="center"/>
              <w:rPr>
                <w:sz w:val="28"/>
                <w:szCs w:val="28"/>
              </w:rPr>
            </w:pPr>
            <w:r w:rsidRPr="007D6214">
              <w:rPr>
                <w:sz w:val="28"/>
                <w:szCs w:val="28"/>
              </w:rPr>
              <w:t>3 972 087,2</w:t>
            </w:r>
          </w:p>
        </w:tc>
        <w:tc>
          <w:tcPr>
            <w:tcW w:w="1470" w:type="dxa"/>
            <w:noWrap/>
            <w:hideMark/>
          </w:tcPr>
          <w:p w:rsidR="007D6214" w:rsidRPr="007D6214" w:rsidRDefault="007D6214" w:rsidP="007D6214">
            <w:pPr>
              <w:jc w:val="center"/>
              <w:rPr>
                <w:sz w:val="28"/>
                <w:szCs w:val="28"/>
              </w:rPr>
            </w:pPr>
            <w:r w:rsidRPr="007D6214">
              <w:rPr>
                <w:sz w:val="28"/>
                <w:szCs w:val="28"/>
              </w:rPr>
              <w:t>4 037 073,5</w:t>
            </w:r>
          </w:p>
        </w:tc>
      </w:tr>
      <w:tr w:rsidR="007D6214" w:rsidRPr="007D6214" w:rsidTr="007D6214">
        <w:trPr>
          <w:trHeight w:val="372"/>
        </w:trPr>
        <w:tc>
          <w:tcPr>
            <w:tcW w:w="3227" w:type="dxa"/>
            <w:noWrap/>
            <w:hideMark/>
          </w:tcPr>
          <w:p w:rsidR="007D6214" w:rsidRPr="007D6214" w:rsidRDefault="007D6214">
            <w:pPr>
              <w:jc w:val="center"/>
              <w:rPr>
                <w:sz w:val="28"/>
                <w:szCs w:val="28"/>
              </w:rPr>
            </w:pPr>
            <w:r w:rsidRPr="007D6214">
              <w:rPr>
                <w:sz w:val="28"/>
                <w:szCs w:val="28"/>
              </w:rPr>
              <w:t>000 01 05 02 01 00 0000 510</w:t>
            </w:r>
          </w:p>
        </w:tc>
        <w:tc>
          <w:tcPr>
            <w:tcW w:w="7087" w:type="dxa"/>
            <w:hideMark/>
          </w:tcPr>
          <w:p w:rsidR="007D6214" w:rsidRPr="007D6214" w:rsidRDefault="007D6214" w:rsidP="007D6214">
            <w:pPr>
              <w:jc w:val="center"/>
              <w:rPr>
                <w:sz w:val="28"/>
                <w:szCs w:val="28"/>
              </w:rPr>
            </w:pPr>
            <w:r w:rsidRPr="007D6214">
              <w:rPr>
                <w:sz w:val="28"/>
                <w:szCs w:val="28"/>
              </w:rPr>
              <w:t>Увеличение прочих остатков денежных средств бюджетов</w:t>
            </w:r>
          </w:p>
        </w:tc>
        <w:tc>
          <w:tcPr>
            <w:tcW w:w="1843" w:type="dxa"/>
            <w:noWrap/>
            <w:hideMark/>
          </w:tcPr>
          <w:p w:rsidR="007D6214" w:rsidRPr="007D6214" w:rsidRDefault="007D6214" w:rsidP="007D6214">
            <w:pPr>
              <w:jc w:val="center"/>
              <w:rPr>
                <w:sz w:val="28"/>
                <w:szCs w:val="28"/>
              </w:rPr>
            </w:pPr>
            <w:r w:rsidRPr="007D6214">
              <w:rPr>
                <w:sz w:val="28"/>
                <w:szCs w:val="28"/>
              </w:rPr>
              <w:t>4 214 153,7</w:t>
            </w:r>
          </w:p>
        </w:tc>
        <w:tc>
          <w:tcPr>
            <w:tcW w:w="1701" w:type="dxa"/>
            <w:noWrap/>
            <w:hideMark/>
          </w:tcPr>
          <w:p w:rsidR="007D6214" w:rsidRPr="007D6214" w:rsidRDefault="007D6214" w:rsidP="007D6214">
            <w:pPr>
              <w:jc w:val="center"/>
              <w:rPr>
                <w:sz w:val="28"/>
                <w:szCs w:val="28"/>
              </w:rPr>
            </w:pPr>
            <w:r w:rsidRPr="007D6214">
              <w:rPr>
                <w:sz w:val="28"/>
                <w:szCs w:val="28"/>
              </w:rPr>
              <w:t>3 972 087,2</w:t>
            </w:r>
          </w:p>
        </w:tc>
        <w:tc>
          <w:tcPr>
            <w:tcW w:w="1470" w:type="dxa"/>
            <w:noWrap/>
            <w:hideMark/>
          </w:tcPr>
          <w:p w:rsidR="007D6214" w:rsidRPr="007D6214" w:rsidRDefault="007D6214" w:rsidP="007D6214">
            <w:pPr>
              <w:jc w:val="center"/>
              <w:rPr>
                <w:sz w:val="28"/>
                <w:szCs w:val="28"/>
              </w:rPr>
            </w:pPr>
            <w:r w:rsidRPr="007D6214">
              <w:rPr>
                <w:sz w:val="28"/>
                <w:szCs w:val="28"/>
              </w:rPr>
              <w:t>4 037 073,5</w:t>
            </w:r>
          </w:p>
        </w:tc>
      </w:tr>
      <w:tr w:rsidR="007D6214" w:rsidRPr="007D6214" w:rsidTr="007D6214">
        <w:trPr>
          <w:trHeight w:val="375"/>
        </w:trPr>
        <w:tc>
          <w:tcPr>
            <w:tcW w:w="3227" w:type="dxa"/>
            <w:noWrap/>
            <w:hideMark/>
          </w:tcPr>
          <w:p w:rsidR="007D6214" w:rsidRPr="007D6214" w:rsidRDefault="007D6214">
            <w:pPr>
              <w:jc w:val="center"/>
              <w:rPr>
                <w:sz w:val="28"/>
                <w:szCs w:val="28"/>
              </w:rPr>
            </w:pPr>
            <w:r w:rsidRPr="007D6214">
              <w:rPr>
                <w:sz w:val="28"/>
                <w:szCs w:val="28"/>
              </w:rPr>
              <w:t>000 01 05 02 01 14 0000 510</w:t>
            </w:r>
          </w:p>
        </w:tc>
        <w:tc>
          <w:tcPr>
            <w:tcW w:w="7087" w:type="dxa"/>
            <w:hideMark/>
          </w:tcPr>
          <w:p w:rsidR="007D6214" w:rsidRPr="007D6214" w:rsidRDefault="007D6214" w:rsidP="007D6214">
            <w:pPr>
              <w:jc w:val="center"/>
              <w:rPr>
                <w:sz w:val="28"/>
                <w:szCs w:val="28"/>
              </w:rPr>
            </w:pPr>
            <w:r w:rsidRPr="007D6214">
              <w:rPr>
                <w:sz w:val="28"/>
                <w:szCs w:val="28"/>
              </w:rPr>
              <w:t>Увеличение прочих остатков денежных средств бюджетов муниципальных округов</w:t>
            </w:r>
          </w:p>
        </w:tc>
        <w:tc>
          <w:tcPr>
            <w:tcW w:w="1843" w:type="dxa"/>
            <w:noWrap/>
            <w:hideMark/>
          </w:tcPr>
          <w:p w:rsidR="007D6214" w:rsidRPr="007D6214" w:rsidRDefault="007D6214" w:rsidP="007D6214">
            <w:pPr>
              <w:jc w:val="center"/>
              <w:rPr>
                <w:sz w:val="28"/>
                <w:szCs w:val="28"/>
              </w:rPr>
            </w:pPr>
            <w:r w:rsidRPr="007D6214">
              <w:rPr>
                <w:sz w:val="28"/>
                <w:szCs w:val="28"/>
              </w:rPr>
              <w:t>4 214 153,7</w:t>
            </w:r>
          </w:p>
        </w:tc>
        <w:tc>
          <w:tcPr>
            <w:tcW w:w="1701" w:type="dxa"/>
            <w:noWrap/>
            <w:hideMark/>
          </w:tcPr>
          <w:p w:rsidR="007D6214" w:rsidRPr="007D6214" w:rsidRDefault="007D6214" w:rsidP="007D6214">
            <w:pPr>
              <w:jc w:val="center"/>
              <w:rPr>
                <w:sz w:val="28"/>
                <w:szCs w:val="28"/>
              </w:rPr>
            </w:pPr>
            <w:r w:rsidRPr="007D6214">
              <w:rPr>
                <w:sz w:val="28"/>
                <w:szCs w:val="28"/>
              </w:rPr>
              <w:t>3 972 087,2</w:t>
            </w:r>
          </w:p>
        </w:tc>
        <w:tc>
          <w:tcPr>
            <w:tcW w:w="1470" w:type="dxa"/>
            <w:noWrap/>
            <w:hideMark/>
          </w:tcPr>
          <w:p w:rsidR="007D6214" w:rsidRPr="007D6214" w:rsidRDefault="007D6214" w:rsidP="007D6214">
            <w:pPr>
              <w:jc w:val="center"/>
              <w:rPr>
                <w:sz w:val="28"/>
                <w:szCs w:val="28"/>
              </w:rPr>
            </w:pPr>
            <w:r w:rsidRPr="007D6214">
              <w:rPr>
                <w:sz w:val="28"/>
                <w:szCs w:val="28"/>
              </w:rPr>
              <w:t>4 037 073,5</w:t>
            </w:r>
          </w:p>
        </w:tc>
      </w:tr>
      <w:tr w:rsidR="007D6214" w:rsidRPr="007D6214" w:rsidTr="007D6214">
        <w:trPr>
          <w:trHeight w:val="398"/>
        </w:trPr>
        <w:tc>
          <w:tcPr>
            <w:tcW w:w="3227" w:type="dxa"/>
            <w:noWrap/>
            <w:hideMark/>
          </w:tcPr>
          <w:p w:rsidR="007D6214" w:rsidRPr="007D6214" w:rsidRDefault="007D6214">
            <w:pPr>
              <w:jc w:val="center"/>
              <w:rPr>
                <w:sz w:val="28"/>
                <w:szCs w:val="28"/>
              </w:rPr>
            </w:pPr>
            <w:r w:rsidRPr="007D6214">
              <w:rPr>
                <w:sz w:val="28"/>
                <w:szCs w:val="28"/>
              </w:rPr>
              <w:t>000 01 05 00 00 00 0000 600</w:t>
            </w:r>
          </w:p>
        </w:tc>
        <w:tc>
          <w:tcPr>
            <w:tcW w:w="7087" w:type="dxa"/>
            <w:hideMark/>
          </w:tcPr>
          <w:p w:rsidR="007D6214" w:rsidRPr="007D6214" w:rsidRDefault="007D6214" w:rsidP="007D6214">
            <w:pPr>
              <w:jc w:val="center"/>
              <w:rPr>
                <w:sz w:val="28"/>
                <w:szCs w:val="28"/>
              </w:rPr>
            </w:pPr>
            <w:r w:rsidRPr="007D6214">
              <w:rPr>
                <w:sz w:val="28"/>
                <w:szCs w:val="28"/>
              </w:rPr>
              <w:t>Уменьшение остатков средств бюджетов</w:t>
            </w:r>
          </w:p>
        </w:tc>
        <w:tc>
          <w:tcPr>
            <w:tcW w:w="1843" w:type="dxa"/>
            <w:noWrap/>
            <w:hideMark/>
          </w:tcPr>
          <w:p w:rsidR="007D6214" w:rsidRPr="007D6214" w:rsidRDefault="007D6214" w:rsidP="007D6214">
            <w:pPr>
              <w:jc w:val="center"/>
              <w:rPr>
                <w:sz w:val="28"/>
                <w:szCs w:val="28"/>
              </w:rPr>
            </w:pPr>
            <w:r w:rsidRPr="007D6214">
              <w:rPr>
                <w:sz w:val="28"/>
                <w:szCs w:val="28"/>
              </w:rPr>
              <w:t>4 214 153,7</w:t>
            </w:r>
          </w:p>
        </w:tc>
        <w:tc>
          <w:tcPr>
            <w:tcW w:w="1701" w:type="dxa"/>
            <w:noWrap/>
            <w:hideMark/>
          </w:tcPr>
          <w:p w:rsidR="007D6214" w:rsidRPr="007D6214" w:rsidRDefault="007D6214" w:rsidP="007D6214">
            <w:pPr>
              <w:jc w:val="center"/>
              <w:rPr>
                <w:sz w:val="28"/>
                <w:szCs w:val="28"/>
              </w:rPr>
            </w:pPr>
            <w:r w:rsidRPr="007D6214">
              <w:rPr>
                <w:sz w:val="28"/>
                <w:szCs w:val="28"/>
              </w:rPr>
              <w:t>3 972 087,2</w:t>
            </w:r>
          </w:p>
        </w:tc>
        <w:tc>
          <w:tcPr>
            <w:tcW w:w="1470" w:type="dxa"/>
            <w:noWrap/>
            <w:hideMark/>
          </w:tcPr>
          <w:p w:rsidR="007D6214" w:rsidRPr="007D6214" w:rsidRDefault="007D6214" w:rsidP="007D6214">
            <w:pPr>
              <w:jc w:val="center"/>
              <w:rPr>
                <w:sz w:val="28"/>
                <w:szCs w:val="28"/>
              </w:rPr>
            </w:pPr>
            <w:r w:rsidRPr="007D6214">
              <w:rPr>
                <w:sz w:val="28"/>
                <w:szCs w:val="28"/>
              </w:rPr>
              <w:t>4 037 073,5</w:t>
            </w:r>
          </w:p>
        </w:tc>
      </w:tr>
      <w:tr w:rsidR="007D6214" w:rsidRPr="007D6214" w:rsidTr="007D6214">
        <w:trPr>
          <w:trHeight w:val="398"/>
        </w:trPr>
        <w:tc>
          <w:tcPr>
            <w:tcW w:w="3227" w:type="dxa"/>
            <w:noWrap/>
            <w:hideMark/>
          </w:tcPr>
          <w:p w:rsidR="007D6214" w:rsidRPr="007D6214" w:rsidRDefault="007D6214">
            <w:pPr>
              <w:jc w:val="center"/>
              <w:rPr>
                <w:sz w:val="28"/>
                <w:szCs w:val="28"/>
              </w:rPr>
            </w:pPr>
            <w:r w:rsidRPr="007D6214">
              <w:rPr>
                <w:sz w:val="28"/>
                <w:szCs w:val="28"/>
              </w:rPr>
              <w:t>000 01 05 02 00 00 0000 600</w:t>
            </w:r>
          </w:p>
        </w:tc>
        <w:tc>
          <w:tcPr>
            <w:tcW w:w="7087" w:type="dxa"/>
            <w:hideMark/>
          </w:tcPr>
          <w:p w:rsidR="007D6214" w:rsidRPr="007D6214" w:rsidRDefault="007D6214" w:rsidP="007D6214">
            <w:pPr>
              <w:jc w:val="center"/>
              <w:rPr>
                <w:sz w:val="28"/>
                <w:szCs w:val="28"/>
              </w:rPr>
            </w:pPr>
            <w:r w:rsidRPr="007D6214">
              <w:rPr>
                <w:sz w:val="28"/>
                <w:szCs w:val="28"/>
              </w:rPr>
              <w:t>Уменьшение прочих остатков средств бюджетов</w:t>
            </w:r>
          </w:p>
        </w:tc>
        <w:tc>
          <w:tcPr>
            <w:tcW w:w="1843" w:type="dxa"/>
            <w:noWrap/>
            <w:hideMark/>
          </w:tcPr>
          <w:p w:rsidR="007D6214" w:rsidRPr="007D6214" w:rsidRDefault="007D6214" w:rsidP="007D6214">
            <w:pPr>
              <w:jc w:val="center"/>
              <w:rPr>
                <w:sz w:val="28"/>
                <w:szCs w:val="28"/>
              </w:rPr>
            </w:pPr>
            <w:r w:rsidRPr="007D6214">
              <w:rPr>
                <w:sz w:val="28"/>
                <w:szCs w:val="28"/>
              </w:rPr>
              <w:t>4 214 153,7</w:t>
            </w:r>
          </w:p>
        </w:tc>
        <w:tc>
          <w:tcPr>
            <w:tcW w:w="1701" w:type="dxa"/>
            <w:noWrap/>
            <w:hideMark/>
          </w:tcPr>
          <w:p w:rsidR="007D6214" w:rsidRPr="007D6214" w:rsidRDefault="007D6214" w:rsidP="007D6214">
            <w:pPr>
              <w:jc w:val="center"/>
              <w:rPr>
                <w:sz w:val="28"/>
                <w:szCs w:val="28"/>
              </w:rPr>
            </w:pPr>
            <w:r w:rsidRPr="007D6214">
              <w:rPr>
                <w:sz w:val="28"/>
                <w:szCs w:val="28"/>
              </w:rPr>
              <w:t>3 972 087,2</w:t>
            </w:r>
          </w:p>
        </w:tc>
        <w:tc>
          <w:tcPr>
            <w:tcW w:w="1470" w:type="dxa"/>
            <w:noWrap/>
            <w:hideMark/>
          </w:tcPr>
          <w:p w:rsidR="007D6214" w:rsidRPr="007D6214" w:rsidRDefault="007D6214" w:rsidP="007D6214">
            <w:pPr>
              <w:jc w:val="center"/>
              <w:rPr>
                <w:sz w:val="28"/>
                <w:szCs w:val="28"/>
              </w:rPr>
            </w:pPr>
            <w:r w:rsidRPr="007D6214">
              <w:rPr>
                <w:sz w:val="28"/>
                <w:szCs w:val="28"/>
              </w:rPr>
              <w:t>4 037 073,5</w:t>
            </w:r>
          </w:p>
        </w:tc>
      </w:tr>
      <w:tr w:rsidR="007D6214" w:rsidRPr="007D6214" w:rsidTr="007D6214">
        <w:trPr>
          <w:trHeight w:val="420"/>
        </w:trPr>
        <w:tc>
          <w:tcPr>
            <w:tcW w:w="3227" w:type="dxa"/>
            <w:noWrap/>
            <w:hideMark/>
          </w:tcPr>
          <w:p w:rsidR="007D6214" w:rsidRPr="007D6214" w:rsidRDefault="007D6214">
            <w:pPr>
              <w:jc w:val="center"/>
              <w:rPr>
                <w:sz w:val="28"/>
                <w:szCs w:val="28"/>
              </w:rPr>
            </w:pPr>
            <w:r w:rsidRPr="007D6214">
              <w:rPr>
                <w:sz w:val="28"/>
                <w:szCs w:val="28"/>
              </w:rPr>
              <w:t>000 01 05 02 01 00 0000 610</w:t>
            </w:r>
          </w:p>
        </w:tc>
        <w:tc>
          <w:tcPr>
            <w:tcW w:w="7087" w:type="dxa"/>
            <w:hideMark/>
          </w:tcPr>
          <w:p w:rsidR="007D6214" w:rsidRPr="007D6214" w:rsidRDefault="007D6214" w:rsidP="007D6214">
            <w:pPr>
              <w:jc w:val="center"/>
              <w:rPr>
                <w:sz w:val="28"/>
                <w:szCs w:val="28"/>
              </w:rPr>
            </w:pPr>
            <w:r w:rsidRPr="007D6214">
              <w:rPr>
                <w:sz w:val="28"/>
                <w:szCs w:val="28"/>
              </w:rPr>
              <w:t>Уменьшение прочих остатков денежных средств бюджетов</w:t>
            </w:r>
          </w:p>
        </w:tc>
        <w:tc>
          <w:tcPr>
            <w:tcW w:w="1843" w:type="dxa"/>
            <w:noWrap/>
            <w:hideMark/>
          </w:tcPr>
          <w:p w:rsidR="007D6214" w:rsidRPr="007D6214" w:rsidRDefault="007D6214" w:rsidP="007D6214">
            <w:pPr>
              <w:jc w:val="center"/>
              <w:rPr>
                <w:sz w:val="28"/>
                <w:szCs w:val="28"/>
              </w:rPr>
            </w:pPr>
            <w:r w:rsidRPr="007D6214">
              <w:rPr>
                <w:sz w:val="28"/>
                <w:szCs w:val="28"/>
              </w:rPr>
              <w:t>4 214 153,7</w:t>
            </w:r>
          </w:p>
        </w:tc>
        <w:tc>
          <w:tcPr>
            <w:tcW w:w="1701" w:type="dxa"/>
            <w:noWrap/>
            <w:hideMark/>
          </w:tcPr>
          <w:p w:rsidR="007D6214" w:rsidRPr="007D6214" w:rsidRDefault="007D6214" w:rsidP="007D6214">
            <w:pPr>
              <w:jc w:val="center"/>
              <w:rPr>
                <w:sz w:val="28"/>
                <w:szCs w:val="28"/>
              </w:rPr>
            </w:pPr>
            <w:r w:rsidRPr="007D6214">
              <w:rPr>
                <w:sz w:val="28"/>
                <w:szCs w:val="28"/>
              </w:rPr>
              <w:t>3 972 087,2</w:t>
            </w:r>
          </w:p>
        </w:tc>
        <w:tc>
          <w:tcPr>
            <w:tcW w:w="1470" w:type="dxa"/>
            <w:noWrap/>
            <w:hideMark/>
          </w:tcPr>
          <w:p w:rsidR="007D6214" w:rsidRPr="007D6214" w:rsidRDefault="007D6214" w:rsidP="007D6214">
            <w:pPr>
              <w:jc w:val="center"/>
              <w:rPr>
                <w:sz w:val="28"/>
                <w:szCs w:val="28"/>
              </w:rPr>
            </w:pPr>
            <w:r w:rsidRPr="007D6214">
              <w:rPr>
                <w:sz w:val="28"/>
                <w:szCs w:val="28"/>
              </w:rPr>
              <w:t>4 037 073,5</w:t>
            </w:r>
          </w:p>
        </w:tc>
      </w:tr>
      <w:tr w:rsidR="007D6214" w:rsidRPr="007D6214" w:rsidTr="007D6214">
        <w:trPr>
          <w:trHeight w:val="405"/>
        </w:trPr>
        <w:tc>
          <w:tcPr>
            <w:tcW w:w="3227" w:type="dxa"/>
            <w:noWrap/>
            <w:hideMark/>
          </w:tcPr>
          <w:p w:rsidR="007D6214" w:rsidRPr="007D6214" w:rsidRDefault="007D6214">
            <w:pPr>
              <w:jc w:val="center"/>
              <w:rPr>
                <w:sz w:val="28"/>
                <w:szCs w:val="28"/>
              </w:rPr>
            </w:pPr>
            <w:r w:rsidRPr="007D6214">
              <w:rPr>
                <w:sz w:val="28"/>
                <w:szCs w:val="28"/>
              </w:rPr>
              <w:t>000 01 05 02 01 14 0000 610</w:t>
            </w:r>
          </w:p>
        </w:tc>
        <w:tc>
          <w:tcPr>
            <w:tcW w:w="7087" w:type="dxa"/>
            <w:hideMark/>
          </w:tcPr>
          <w:p w:rsidR="007D6214" w:rsidRPr="007D6214" w:rsidRDefault="007D6214" w:rsidP="007D6214">
            <w:pPr>
              <w:jc w:val="center"/>
              <w:rPr>
                <w:sz w:val="28"/>
                <w:szCs w:val="28"/>
              </w:rPr>
            </w:pPr>
            <w:r w:rsidRPr="007D6214">
              <w:rPr>
                <w:sz w:val="28"/>
                <w:szCs w:val="28"/>
              </w:rPr>
              <w:t>Уменьшение прочих остатков денежных средств бюджетов муниципальных округов</w:t>
            </w:r>
          </w:p>
        </w:tc>
        <w:tc>
          <w:tcPr>
            <w:tcW w:w="1843" w:type="dxa"/>
            <w:noWrap/>
            <w:hideMark/>
          </w:tcPr>
          <w:p w:rsidR="007D6214" w:rsidRPr="007D6214" w:rsidRDefault="007D6214" w:rsidP="007D6214">
            <w:pPr>
              <w:jc w:val="center"/>
              <w:rPr>
                <w:sz w:val="28"/>
                <w:szCs w:val="28"/>
              </w:rPr>
            </w:pPr>
            <w:r w:rsidRPr="007D6214">
              <w:rPr>
                <w:sz w:val="28"/>
                <w:szCs w:val="28"/>
              </w:rPr>
              <w:t>4 214 153,7</w:t>
            </w:r>
          </w:p>
        </w:tc>
        <w:tc>
          <w:tcPr>
            <w:tcW w:w="1701" w:type="dxa"/>
            <w:noWrap/>
            <w:hideMark/>
          </w:tcPr>
          <w:p w:rsidR="007D6214" w:rsidRPr="007D6214" w:rsidRDefault="007D6214" w:rsidP="007D6214">
            <w:pPr>
              <w:jc w:val="center"/>
              <w:rPr>
                <w:sz w:val="28"/>
                <w:szCs w:val="28"/>
              </w:rPr>
            </w:pPr>
            <w:r w:rsidRPr="007D6214">
              <w:rPr>
                <w:sz w:val="28"/>
                <w:szCs w:val="28"/>
              </w:rPr>
              <w:t>3 972 087,2</w:t>
            </w:r>
          </w:p>
        </w:tc>
        <w:tc>
          <w:tcPr>
            <w:tcW w:w="1470" w:type="dxa"/>
            <w:noWrap/>
            <w:hideMark/>
          </w:tcPr>
          <w:p w:rsidR="007D6214" w:rsidRPr="007D6214" w:rsidRDefault="007D6214" w:rsidP="007D6214">
            <w:pPr>
              <w:jc w:val="center"/>
              <w:rPr>
                <w:sz w:val="28"/>
                <w:szCs w:val="28"/>
              </w:rPr>
            </w:pPr>
            <w:r w:rsidRPr="007D6214">
              <w:rPr>
                <w:sz w:val="28"/>
                <w:szCs w:val="28"/>
              </w:rPr>
              <w:t>4 037 073,5</w:t>
            </w:r>
          </w:p>
        </w:tc>
      </w:tr>
      <w:tr w:rsidR="007D6214" w:rsidRPr="007D6214" w:rsidTr="007D6214">
        <w:trPr>
          <w:trHeight w:val="315"/>
        </w:trPr>
        <w:tc>
          <w:tcPr>
            <w:tcW w:w="3227" w:type="dxa"/>
            <w:noWrap/>
            <w:hideMark/>
          </w:tcPr>
          <w:p w:rsidR="007D6214" w:rsidRPr="007D6214" w:rsidRDefault="007D6214" w:rsidP="007D6214">
            <w:pPr>
              <w:jc w:val="center"/>
              <w:rPr>
                <w:bCs/>
                <w:sz w:val="28"/>
                <w:szCs w:val="28"/>
              </w:rPr>
            </w:pPr>
            <w:r w:rsidRPr="007D6214">
              <w:rPr>
                <w:bCs/>
                <w:sz w:val="28"/>
                <w:szCs w:val="28"/>
              </w:rPr>
              <w:t>Итого источников финансирования дефицита бюджета</w:t>
            </w:r>
          </w:p>
        </w:tc>
        <w:tc>
          <w:tcPr>
            <w:tcW w:w="7087" w:type="dxa"/>
            <w:noWrap/>
            <w:hideMark/>
          </w:tcPr>
          <w:p w:rsidR="007D6214" w:rsidRPr="007D6214" w:rsidRDefault="007D6214" w:rsidP="007D6214">
            <w:pPr>
              <w:jc w:val="center"/>
              <w:rPr>
                <w:sz w:val="28"/>
                <w:szCs w:val="28"/>
              </w:rPr>
            </w:pPr>
            <w:r w:rsidRPr="007D6214">
              <w:rPr>
                <w:sz w:val="28"/>
                <w:szCs w:val="28"/>
              </w:rPr>
              <w:t> </w:t>
            </w:r>
          </w:p>
        </w:tc>
        <w:tc>
          <w:tcPr>
            <w:tcW w:w="1843" w:type="dxa"/>
            <w:noWrap/>
            <w:hideMark/>
          </w:tcPr>
          <w:p w:rsidR="007D6214" w:rsidRPr="007D6214" w:rsidRDefault="007D6214" w:rsidP="007D6214">
            <w:pPr>
              <w:jc w:val="center"/>
              <w:rPr>
                <w:bCs/>
                <w:sz w:val="28"/>
                <w:szCs w:val="28"/>
              </w:rPr>
            </w:pPr>
            <w:r w:rsidRPr="007D6214">
              <w:rPr>
                <w:bCs/>
                <w:sz w:val="28"/>
                <w:szCs w:val="28"/>
              </w:rPr>
              <w:t>73 000,0</w:t>
            </w:r>
          </w:p>
        </w:tc>
        <w:tc>
          <w:tcPr>
            <w:tcW w:w="1701" w:type="dxa"/>
            <w:noWrap/>
            <w:hideMark/>
          </w:tcPr>
          <w:p w:rsidR="007D6214" w:rsidRPr="007D6214" w:rsidRDefault="007D6214" w:rsidP="007D6214">
            <w:pPr>
              <w:jc w:val="center"/>
              <w:rPr>
                <w:bCs/>
                <w:sz w:val="28"/>
                <w:szCs w:val="28"/>
              </w:rPr>
            </w:pPr>
            <w:r w:rsidRPr="007D6214">
              <w:rPr>
                <w:bCs/>
                <w:sz w:val="28"/>
                <w:szCs w:val="28"/>
              </w:rPr>
              <w:t>-100 000,0</w:t>
            </w:r>
          </w:p>
        </w:tc>
        <w:tc>
          <w:tcPr>
            <w:tcW w:w="1470" w:type="dxa"/>
            <w:noWrap/>
            <w:hideMark/>
          </w:tcPr>
          <w:p w:rsidR="007D6214" w:rsidRPr="007D6214" w:rsidRDefault="007D6214" w:rsidP="007D6214">
            <w:pPr>
              <w:jc w:val="center"/>
              <w:rPr>
                <w:bCs/>
                <w:sz w:val="28"/>
                <w:szCs w:val="28"/>
              </w:rPr>
            </w:pPr>
            <w:r w:rsidRPr="007D6214">
              <w:rPr>
                <w:bCs/>
                <w:sz w:val="28"/>
                <w:szCs w:val="28"/>
              </w:rPr>
              <w:t>-100 000,0</w:t>
            </w:r>
          </w:p>
        </w:tc>
      </w:tr>
    </w:tbl>
    <w:p w:rsidR="007D6214" w:rsidRDefault="007D6214" w:rsidP="00081F10">
      <w:pPr>
        <w:jc w:val="center"/>
        <w:rPr>
          <w:b/>
          <w:sz w:val="28"/>
          <w:szCs w:val="28"/>
        </w:rPr>
      </w:pPr>
    </w:p>
    <w:p w:rsidR="007D6214" w:rsidRDefault="007D6214" w:rsidP="00081F10">
      <w:pPr>
        <w:jc w:val="center"/>
        <w:rPr>
          <w:b/>
          <w:sz w:val="28"/>
          <w:szCs w:val="28"/>
        </w:rPr>
      </w:pPr>
    </w:p>
    <w:p w:rsidR="007D6214" w:rsidRPr="00081F10" w:rsidRDefault="007D6214" w:rsidP="007D6214">
      <w:pPr>
        <w:tabs>
          <w:tab w:val="left" w:pos="993"/>
        </w:tabs>
        <w:ind w:left="-142" w:firstLine="142"/>
        <w:jc w:val="both"/>
        <w:rPr>
          <w:sz w:val="28"/>
          <w:szCs w:val="28"/>
        </w:rPr>
      </w:pPr>
      <w:r w:rsidRPr="00081F10">
        <w:rPr>
          <w:sz w:val="28"/>
          <w:szCs w:val="28"/>
        </w:rPr>
        <w:t xml:space="preserve">Председатель Совета народных депутатов     </w:t>
      </w:r>
    </w:p>
    <w:p w:rsidR="007D6214" w:rsidRPr="00081F10" w:rsidRDefault="007D6214" w:rsidP="007D6214">
      <w:pPr>
        <w:tabs>
          <w:tab w:val="left" w:pos="993"/>
          <w:tab w:val="left" w:pos="7726"/>
        </w:tabs>
        <w:jc w:val="both"/>
        <w:rPr>
          <w:sz w:val="28"/>
        </w:rPr>
      </w:pPr>
      <w:r w:rsidRPr="00081F10">
        <w:rPr>
          <w:sz w:val="28"/>
          <w:szCs w:val="28"/>
        </w:rPr>
        <w:t xml:space="preserve">Прокопьевского муниципального  округа                     </w:t>
      </w:r>
      <w:r>
        <w:rPr>
          <w:sz w:val="28"/>
          <w:szCs w:val="28"/>
        </w:rPr>
        <w:t xml:space="preserve">                                                                          </w:t>
      </w:r>
      <w:r w:rsidRPr="00081F10">
        <w:rPr>
          <w:sz w:val="28"/>
          <w:szCs w:val="28"/>
        </w:rPr>
        <w:t xml:space="preserve">              И.А. </w:t>
      </w:r>
      <w:proofErr w:type="spellStart"/>
      <w:r w:rsidRPr="00081F10">
        <w:rPr>
          <w:sz w:val="28"/>
          <w:szCs w:val="28"/>
        </w:rPr>
        <w:t>Лошманкина</w:t>
      </w:r>
      <w:proofErr w:type="spellEnd"/>
    </w:p>
    <w:p w:rsidR="007D6214" w:rsidRPr="00081F10" w:rsidRDefault="007D6214" w:rsidP="00081F10">
      <w:pPr>
        <w:jc w:val="center"/>
        <w:rPr>
          <w:b/>
          <w:sz w:val="28"/>
          <w:szCs w:val="28"/>
        </w:rPr>
      </w:pPr>
    </w:p>
    <w:sectPr w:rsidR="007D6214" w:rsidRPr="00081F10" w:rsidSect="00081F10">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362" w:rsidRDefault="006E3362" w:rsidP="00AA7112">
      <w:r>
        <w:separator/>
      </w:r>
    </w:p>
  </w:endnote>
  <w:endnote w:type="continuationSeparator" w:id="0">
    <w:p w:rsidR="006E3362" w:rsidRDefault="006E3362" w:rsidP="00AA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362" w:rsidRDefault="006E3362" w:rsidP="00AA7112">
      <w:r>
        <w:separator/>
      </w:r>
    </w:p>
  </w:footnote>
  <w:footnote w:type="continuationSeparator" w:id="0">
    <w:p w:rsidR="006E3362" w:rsidRDefault="006E3362" w:rsidP="00AA7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E5D"/>
    <w:multiLevelType w:val="hybridMultilevel"/>
    <w:tmpl w:val="138897FE"/>
    <w:lvl w:ilvl="0" w:tplc="41060222">
      <w:start w:val="4"/>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
    <w:nsid w:val="03F73B54"/>
    <w:multiLevelType w:val="multilevel"/>
    <w:tmpl w:val="2D2A1D7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BBC6E1D"/>
    <w:multiLevelType w:val="hybridMultilevel"/>
    <w:tmpl w:val="4CA027C6"/>
    <w:lvl w:ilvl="0" w:tplc="70BAE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DC2DDD"/>
    <w:multiLevelType w:val="hybridMultilevel"/>
    <w:tmpl w:val="2230FC06"/>
    <w:lvl w:ilvl="0" w:tplc="EE721EC0">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136D94"/>
    <w:multiLevelType w:val="multilevel"/>
    <w:tmpl w:val="CB865F14"/>
    <w:lvl w:ilvl="0">
      <w:start w:val="1"/>
      <w:numFmt w:val="decimal"/>
      <w:lvlText w:val="%1."/>
      <w:lvlJc w:val="left"/>
      <w:pPr>
        <w:ind w:left="1069" w:hanging="36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8511FCE"/>
    <w:multiLevelType w:val="hybridMultilevel"/>
    <w:tmpl w:val="A6EAEDA2"/>
    <w:lvl w:ilvl="0" w:tplc="C80E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9B5478"/>
    <w:multiLevelType w:val="hybridMultilevel"/>
    <w:tmpl w:val="7E54BC20"/>
    <w:lvl w:ilvl="0" w:tplc="781E720A">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E7ABD"/>
    <w:multiLevelType w:val="hybridMultilevel"/>
    <w:tmpl w:val="EBA2362C"/>
    <w:lvl w:ilvl="0" w:tplc="42FE85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2F5E29"/>
    <w:multiLevelType w:val="hybridMultilevel"/>
    <w:tmpl w:val="94AAC610"/>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634415"/>
    <w:multiLevelType w:val="hybridMultilevel"/>
    <w:tmpl w:val="7902E676"/>
    <w:lvl w:ilvl="0" w:tplc="E98AF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B27B7D"/>
    <w:multiLevelType w:val="hybridMultilevel"/>
    <w:tmpl w:val="A5B6B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D65107"/>
    <w:multiLevelType w:val="hybridMultilevel"/>
    <w:tmpl w:val="56A8C3B2"/>
    <w:lvl w:ilvl="0" w:tplc="695E950C">
      <w:start w:val="10"/>
      <w:numFmt w:val="decimal"/>
      <w:lvlText w:val="%1)"/>
      <w:lvlJc w:val="left"/>
      <w:pPr>
        <w:ind w:left="1116" w:hanging="384"/>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2">
    <w:nsid w:val="3755004A"/>
    <w:multiLevelType w:val="hybridMultilevel"/>
    <w:tmpl w:val="96D29C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E87014"/>
    <w:multiLevelType w:val="hybridMultilevel"/>
    <w:tmpl w:val="4BDEE85C"/>
    <w:lvl w:ilvl="0" w:tplc="0A163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2C3E01"/>
    <w:multiLevelType w:val="hybridMultilevel"/>
    <w:tmpl w:val="E3A8529C"/>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C62D61"/>
    <w:multiLevelType w:val="hybridMultilevel"/>
    <w:tmpl w:val="EEF60D0E"/>
    <w:lvl w:ilvl="0" w:tplc="B330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6C2318"/>
    <w:multiLevelType w:val="hybridMultilevel"/>
    <w:tmpl w:val="0A7A5766"/>
    <w:lvl w:ilvl="0" w:tplc="80D4C97A">
      <w:start w:val="1"/>
      <w:numFmt w:val="decimal"/>
      <w:lvlText w:val="%1."/>
      <w:lvlJc w:val="left"/>
      <w:pPr>
        <w:ind w:left="732" w:hanging="372"/>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C26F4"/>
    <w:multiLevelType w:val="hybridMultilevel"/>
    <w:tmpl w:val="D682C926"/>
    <w:lvl w:ilvl="0" w:tplc="326CE62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nsid w:val="5473063A"/>
    <w:multiLevelType w:val="hybridMultilevel"/>
    <w:tmpl w:val="79902A00"/>
    <w:lvl w:ilvl="0" w:tplc="915629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0252D"/>
    <w:multiLevelType w:val="multilevel"/>
    <w:tmpl w:val="F9D06D06"/>
    <w:lvl w:ilvl="0">
      <w:start w:val="1"/>
      <w:numFmt w:val="decimal"/>
      <w:lvlText w:val="%1."/>
      <w:lvlJc w:val="left"/>
      <w:pPr>
        <w:ind w:left="99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941" w:hanging="108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53" w:hanging="1440"/>
      </w:pPr>
      <w:rPr>
        <w:rFonts w:hint="default"/>
      </w:rPr>
    </w:lvl>
    <w:lvl w:ilvl="6">
      <w:start w:val="1"/>
      <w:numFmt w:val="decimal"/>
      <w:isLgl/>
      <w:lvlText w:val="%1.%2.%3.%4.%5.%6.%7."/>
      <w:lvlJc w:val="left"/>
      <w:pPr>
        <w:ind w:left="2889" w:hanging="180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401" w:hanging="2160"/>
      </w:pPr>
      <w:rPr>
        <w:rFonts w:hint="default"/>
      </w:rPr>
    </w:lvl>
  </w:abstractNum>
  <w:abstractNum w:abstractNumId="20">
    <w:nsid w:val="64363570"/>
    <w:multiLevelType w:val="multilevel"/>
    <w:tmpl w:val="C0007448"/>
    <w:lvl w:ilvl="0">
      <w:start w:val="1"/>
      <w:numFmt w:val="decimal"/>
      <w:lvlText w:val="%1."/>
      <w:lvlJc w:val="left"/>
      <w:pPr>
        <w:ind w:left="1879" w:hanging="1170"/>
      </w:pPr>
      <w:rPr>
        <w:rFonts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58B48F6"/>
    <w:multiLevelType w:val="hybridMultilevel"/>
    <w:tmpl w:val="FB464728"/>
    <w:lvl w:ilvl="0" w:tplc="EA5EA5FA">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935923"/>
    <w:multiLevelType w:val="hybridMultilevel"/>
    <w:tmpl w:val="C9FE92D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F85A3D"/>
    <w:multiLevelType w:val="multilevel"/>
    <w:tmpl w:val="32D206B4"/>
    <w:lvl w:ilvl="0">
      <w:start w:val="2"/>
      <w:numFmt w:val="decimal"/>
      <w:lvlText w:val="%1."/>
      <w:lvlJc w:val="left"/>
      <w:pPr>
        <w:ind w:left="1301"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A6B5A6E"/>
    <w:multiLevelType w:val="hybridMultilevel"/>
    <w:tmpl w:val="302A1020"/>
    <w:lvl w:ilvl="0" w:tplc="3F32B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257004"/>
    <w:multiLevelType w:val="hybridMultilevel"/>
    <w:tmpl w:val="71FC4FF2"/>
    <w:lvl w:ilvl="0" w:tplc="89422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ED1A04"/>
    <w:multiLevelType w:val="hybridMultilevel"/>
    <w:tmpl w:val="D6D2CDAA"/>
    <w:lvl w:ilvl="0" w:tplc="87147062">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145E3E"/>
    <w:multiLevelType w:val="hybridMultilevel"/>
    <w:tmpl w:val="6F5A3F0E"/>
    <w:lvl w:ilvl="0" w:tplc="50E005B8">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550777"/>
    <w:multiLevelType w:val="hybridMultilevel"/>
    <w:tmpl w:val="842286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087BB9"/>
    <w:multiLevelType w:val="hybridMultilevel"/>
    <w:tmpl w:val="00761A34"/>
    <w:lvl w:ilvl="0" w:tplc="E16EE198">
      <w:start w:val="1"/>
      <w:numFmt w:val="decimal"/>
      <w:lvlText w:val="%1."/>
      <w:lvlJc w:val="left"/>
      <w:pPr>
        <w:ind w:left="2497" w:hanging="108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4"/>
  </w:num>
  <w:num w:numId="2">
    <w:abstractNumId w:val="12"/>
  </w:num>
  <w:num w:numId="3">
    <w:abstractNumId w:val="20"/>
  </w:num>
  <w:num w:numId="4">
    <w:abstractNumId w:val="14"/>
  </w:num>
  <w:num w:numId="5">
    <w:abstractNumId w:val="0"/>
  </w:num>
  <w:num w:numId="6">
    <w:abstractNumId w:val="19"/>
  </w:num>
  <w:num w:numId="7">
    <w:abstractNumId w:val="9"/>
  </w:num>
  <w:num w:numId="8">
    <w:abstractNumId w:val="16"/>
  </w:num>
  <w:num w:numId="9">
    <w:abstractNumId w:val="11"/>
  </w:num>
  <w:num w:numId="10">
    <w:abstractNumId w:val="26"/>
  </w:num>
  <w:num w:numId="11">
    <w:abstractNumId w:val="3"/>
  </w:num>
  <w:num w:numId="12">
    <w:abstractNumId w:val="17"/>
  </w:num>
  <w:num w:numId="13">
    <w:abstractNumId w:val="13"/>
  </w:num>
  <w:num w:numId="14">
    <w:abstractNumId w:val="25"/>
  </w:num>
  <w:num w:numId="15">
    <w:abstractNumId w:val="7"/>
  </w:num>
  <w:num w:numId="16">
    <w:abstractNumId w:val="29"/>
  </w:num>
  <w:num w:numId="17">
    <w:abstractNumId w:val="21"/>
  </w:num>
  <w:num w:numId="18">
    <w:abstractNumId w:val="6"/>
  </w:num>
  <w:num w:numId="19">
    <w:abstractNumId w:val="15"/>
  </w:num>
  <w:num w:numId="20">
    <w:abstractNumId w:val="18"/>
  </w:num>
  <w:num w:numId="21">
    <w:abstractNumId w:val="5"/>
  </w:num>
  <w:num w:numId="22">
    <w:abstractNumId w:val="24"/>
  </w:num>
  <w:num w:numId="23">
    <w:abstractNumId w:val="2"/>
  </w:num>
  <w:num w:numId="24">
    <w:abstractNumId w:val="10"/>
  </w:num>
  <w:num w:numId="25">
    <w:abstractNumId w:val="23"/>
  </w:num>
  <w:num w:numId="26">
    <w:abstractNumId w:val="28"/>
  </w:num>
  <w:num w:numId="27">
    <w:abstractNumId w:val="8"/>
  </w:num>
  <w:num w:numId="28">
    <w:abstractNumId w:val="22"/>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D595B"/>
    <w:rsid w:val="00001E84"/>
    <w:rsid w:val="00005584"/>
    <w:rsid w:val="000128ED"/>
    <w:rsid w:val="00017D1B"/>
    <w:rsid w:val="00020316"/>
    <w:rsid w:val="00020379"/>
    <w:rsid w:val="00022C7E"/>
    <w:rsid w:val="00026BFA"/>
    <w:rsid w:val="0003246C"/>
    <w:rsid w:val="000334F3"/>
    <w:rsid w:val="00033754"/>
    <w:rsid w:val="00037762"/>
    <w:rsid w:val="000414FC"/>
    <w:rsid w:val="00044A71"/>
    <w:rsid w:val="00050DB3"/>
    <w:rsid w:val="00051145"/>
    <w:rsid w:val="00061582"/>
    <w:rsid w:val="00066C6D"/>
    <w:rsid w:val="00070D37"/>
    <w:rsid w:val="00073C29"/>
    <w:rsid w:val="0007543D"/>
    <w:rsid w:val="00076653"/>
    <w:rsid w:val="000776CA"/>
    <w:rsid w:val="00077787"/>
    <w:rsid w:val="00081F10"/>
    <w:rsid w:val="00087E17"/>
    <w:rsid w:val="000900CA"/>
    <w:rsid w:val="0009548D"/>
    <w:rsid w:val="00097F8F"/>
    <w:rsid w:val="000A0190"/>
    <w:rsid w:val="000A5F61"/>
    <w:rsid w:val="000B198A"/>
    <w:rsid w:val="000B2076"/>
    <w:rsid w:val="000B6B3C"/>
    <w:rsid w:val="000C1738"/>
    <w:rsid w:val="000C2DB8"/>
    <w:rsid w:val="000C33E4"/>
    <w:rsid w:val="000C35CE"/>
    <w:rsid w:val="000C6BF1"/>
    <w:rsid w:val="000D07DE"/>
    <w:rsid w:val="000D11E1"/>
    <w:rsid w:val="000D1798"/>
    <w:rsid w:val="000D2233"/>
    <w:rsid w:val="000D412C"/>
    <w:rsid w:val="000E1C46"/>
    <w:rsid w:val="000E2772"/>
    <w:rsid w:val="000E365F"/>
    <w:rsid w:val="000E4874"/>
    <w:rsid w:val="000F1538"/>
    <w:rsid w:val="000F20CE"/>
    <w:rsid w:val="000F561A"/>
    <w:rsid w:val="00101476"/>
    <w:rsid w:val="0010752A"/>
    <w:rsid w:val="00107A3B"/>
    <w:rsid w:val="0011755B"/>
    <w:rsid w:val="001175FC"/>
    <w:rsid w:val="00117EB6"/>
    <w:rsid w:val="00126701"/>
    <w:rsid w:val="00130ABA"/>
    <w:rsid w:val="00134550"/>
    <w:rsid w:val="001351D1"/>
    <w:rsid w:val="001405ED"/>
    <w:rsid w:val="00142F68"/>
    <w:rsid w:val="00151D09"/>
    <w:rsid w:val="00160D8D"/>
    <w:rsid w:val="001633DB"/>
    <w:rsid w:val="001648A0"/>
    <w:rsid w:val="001658AE"/>
    <w:rsid w:val="0017213B"/>
    <w:rsid w:val="0017403E"/>
    <w:rsid w:val="00175D95"/>
    <w:rsid w:val="00182FE3"/>
    <w:rsid w:val="00184B91"/>
    <w:rsid w:val="00187D9B"/>
    <w:rsid w:val="001902F4"/>
    <w:rsid w:val="0019211A"/>
    <w:rsid w:val="00195066"/>
    <w:rsid w:val="00196856"/>
    <w:rsid w:val="0019695D"/>
    <w:rsid w:val="001A1BA8"/>
    <w:rsid w:val="001A40FA"/>
    <w:rsid w:val="001A7441"/>
    <w:rsid w:val="001A78FC"/>
    <w:rsid w:val="001A7FF2"/>
    <w:rsid w:val="001B15ED"/>
    <w:rsid w:val="001B23AA"/>
    <w:rsid w:val="001B28B1"/>
    <w:rsid w:val="001B36E3"/>
    <w:rsid w:val="001B48DF"/>
    <w:rsid w:val="001B527D"/>
    <w:rsid w:val="001C3149"/>
    <w:rsid w:val="001C31FD"/>
    <w:rsid w:val="001C394A"/>
    <w:rsid w:val="001C3C2F"/>
    <w:rsid w:val="001C61F5"/>
    <w:rsid w:val="001D3204"/>
    <w:rsid w:val="001D4768"/>
    <w:rsid w:val="001D7E43"/>
    <w:rsid w:val="001E04A6"/>
    <w:rsid w:val="001E0A99"/>
    <w:rsid w:val="001E1F3A"/>
    <w:rsid w:val="001E220F"/>
    <w:rsid w:val="001E38F6"/>
    <w:rsid w:val="001E72E4"/>
    <w:rsid w:val="001F3210"/>
    <w:rsid w:val="001F7092"/>
    <w:rsid w:val="00206FD7"/>
    <w:rsid w:val="00207DC7"/>
    <w:rsid w:val="00213713"/>
    <w:rsid w:val="00215F16"/>
    <w:rsid w:val="00216B6A"/>
    <w:rsid w:val="00217090"/>
    <w:rsid w:val="0021738A"/>
    <w:rsid w:val="00220F5F"/>
    <w:rsid w:val="002211AF"/>
    <w:rsid w:val="002211C3"/>
    <w:rsid w:val="0022163E"/>
    <w:rsid w:val="00224BDA"/>
    <w:rsid w:val="00224C53"/>
    <w:rsid w:val="00226537"/>
    <w:rsid w:val="0022699A"/>
    <w:rsid w:val="00230658"/>
    <w:rsid w:val="00231C22"/>
    <w:rsid w:val="00231F79"/>
    <w:rsid w:val="00231FD5"/>
    <w:rsid w:val="002320BD"/>
    <w:rsid w:val="00233E58"/>
    <w:rsid w:val="00233F89"/>
    <w:rsid w:val="00235F8C"/>
    <w:rsid w:val="00237D2F"/>
    <w:rsid w:val="002422BA"/>
    <w:rsid w:val="00245B5F"/>
    <w:rsid w:val="002521BB"/>
    <w:rsid w:val="00254D7B"/>
    <w:rsid w:val="00261180"/>
    <w:rsid w:val="00267823"/>
    <w:rsid w:val="00270A03"/>
    <w:rsid w:val="002711B0"/>
    <w:rsid w:val="0028195D"/>
    <w:rsid w:val="00282F21"/>
    <w:rsid w:val="00283376"/>
    <w:rsid w:val="00283A98"/>
    <w:rsid w:val="00290302"/>
    <w:rsid w:val="00290934"/>
    <w:rsid w:val="00291E20"/>
    <w:rsid w:val="00294434"/>
    <w:rsid w:val="00295BD6"/>
    <w:rsid w:val="002A0157"/>
    <w:rsid w:val="002A0518"/>
    <w:rsid w:val="002A28D7"/>
    <w:rsid w:val="002A3788"/>
    <w:rsid w:val="002C250C"/>
    <w:rsid w:val="002C33D4"/>
    <w:rsid w:val="002D273F"/>
    <w:rsid w:val="002D7294"/>
    <w:rsid w:val="002E78BC"/>
    <w:rsid w:val="002F0B6A"/>
    <w:rsid w:val="002F0B8B"/>
    <w:rsid w:val="002F0D86"/>
    <w:rsid w:val="002F26F2"/>
    <w:rsid w:val="002F2803"/>
    <w:rsid w:val="002F36BF"/>
    <w:rsid w:val="002F66E9"/>
    <w:rsid w:val="002F687F"/>
    <w:rsid w:val="002F745F"/>
    <w:rsid w:val="003031F9"/>
    <w:rsid w:val="00307419"/>
    <w:rsid w:val="00307D5B"/>
    <w:rsid w:val="00311C15"/>
    <w:rsid w:val="00312486"/>
    <w:rsid w:val="00312501"/>
    <w:rsid w:val="003127D3"/>
    <w:rsid w:val="00317230"/>
    <w:rsid w:val="00322748"/>
    <w:rsid w:val="0032362D"/>
    <w:rsid w:val="003267C2"/>
    <w:rsid w:val="00336681"/>
    <w:rsid w:val="00341866"/>
    <w:rsid w:val="00343FA4"/>
    <w:rsid w:val="0034593F"/>
    <w:rsid w:val="00345D4C"/>
    <w:rsid w:val="00345DB8"/>
    <w:rsid w:val="00347BC1"/>
    <w:rsid w:val="00347EAF"/>
    <w:rsid w:val="00350A76"/>
    <w:rsid w:val="00352ED9"/>
    <w:rsid w:val="00355166"/>
    <w:rsid w:val="00355A5B"/>
    <w:rsid w:val="00362010"/>
    <w:rsid w:val="0036397F"/>
    <w:rsid w:val="00364B05"/>
    <w:rsid w:val="003652B5"/>
    <w:rsid w:val="003665A0"/>
    <w:rsid w:val="003776F0"/>
    <w:rsid w:val="003806A8"/>
    <w:rsid w:val="00386B2E"/>
    <w:rsid w:val="003B0C6D"/>
    <w:rsid w:val="003B0FD6"/>
    <w:rsid w:val="003B39E5"/>
    <w:rsid w:val="003B41A5"/>
    <w:rsid w:val="003B439D"/>
    <w:rsid w:val="003B64A1"/>
    <w:rsid w:val="003B78C1"/>
    <w:rsid w:val="003C1E8D"/>
    <w:rsid w:val="003C7700"/>
    <w:rsid w:val="003D026E"/>
    <w:rsid w:val="003D04EE"/>
    <w:rsid w:val="003D21EE"/>
    <w:rsid w:val="003D4178"/>
    <w:rsid w:val="003D48BA"/>
    <w:rsid w:val="003E30CF"/>
    <w:rsid w:val="003E533A"/>
    <w:rsid w:val="003E5D06"/>
    <w:rsid w:val="003E607A"/>
    <w:rsid w:val="003E6080"/>
    <w:rsid w:val="003E62B5"/>
    <w:rsid w:val="003E661F"/>
    <w:rsid w:val="003E6630"/>
    <w:rsid w:val="003F18B9"/>
    <w:rsid w:val="003F6729"/>
    <w:rsid w:val="003F7B99"/>
    <w:rsid w:val="0040028D"/>
    <w:rsid w:val="004006C9"/>
    <w:rsid w:val="00401C65"/>
    <w:rsid w:val="00402B1E"/>
    <w:rsid w:val="00402FB6"/>
    <w:rsid w:val="00403A13"/>
    <w:rsid w:val="0041090C"/>
    <w:rsid w:val="00413907"/>
    <w:rsid w:val="0041651E"/>
    <w:rsid w:val="00416D56"/>
    <w:rsid w:val="00417E5B"/>
    <w:rsid w:val="0042240E"/>
    <w:rsid w:val="00422BA9"/>
    <w:rsid w:val="00423295"/>
    <w:rsid w:val="004239A7"/>
    <w:rsid w:val="004240F6"/>
    <w:rsid w:val="0042437F"/>
    <w:rsid w:val="0042446E"/>
    <w:rsid w:val="00427498"/>
    <w:rsid w:val="004331FC"/>
    <w:rsid w:val="004356B6"/>
    <w:rsid w:val="004477AE"/>
    <w:rsid w:val="00447D3F"/>
    <w:rsid w:val="00451EE3"/>
    <w:rsid w:val="004536F6"/>
    <w:rsid w:val="00454468"/>
    <w:rsid w:val="00455FBD"/>
    <w:rsid w:val="00462AAD"/>
    <w:rsid w:val="00462FED"/>
    <w:rsid w:val="00464032"/>
    <w:rsid w:val="00465523"/>
    <w:rsid w:val="00471BDD"/>
    <w:rsid w:val="00471EF8"/>
    <w:rsid w:val="0047308B"/>
    <w:rsid w:val="004731AF"/>
    <w:rsid w:val="00473D66"/>
    <w:rsid w:val="00476604"/>
    <w:rsid w:val="00476E3F"/>
    <w:rsid w:val="00482671"/>
    <w:rsid w:val="004847E5"/>
    <w:rsid w:val="004856C3"/>
    <w:rsid w:val="0048782C"/>
    <w:rsid w:val="004917BE"/>
    <w:rsid w:val="00496A32"/>
    <w:rsid w:val="004A350A"/>
    <w:rsid w:val="004A654B"/>
    <w:rsid w:val="004B619D"/>
    <w:rsid w:val="004B76D1"/>
    <w:rsid w:val="004C0BAC"/>
    <w:rsid w:val="004C2629"/>
    <w:rsid w:val="004C6C7A"/>
    <w:rsid w:val="004D12D5"/>
    <w:rsid w:val="004D1323"/>
    <w:rsid w:val="004D2856"/>
    <w:rsid w:val="004D3874"/>
    <w:rsid w:val="004D3948"/>
    <w:rsid w:val="004D479C"/>
    <w:rsid w:val="004D4B64"/>
    <w:rsid w:val="004D692D"/>
    <w:rsid w:val="004D6C24"/>
    <w:rsid w:val="004E143E"/>
    <w:rsid w:val="004E26BB"/>
    <w:rsid w:val="004E3466"/>
    <w:rsid w:val="004E39F4"/>
    <w:rsid w:val="004E4CDD"/>
    <w:rsid w:val="004E4E4B"/>
    <w:rsid w:val="004E6B02"/>
    <w:rsid w:val="004F3E76"/>
    <w:rsid w:val="004F5869"/>
    <w:rsid w:val="004F60A2"/>
    <w:rsid w:val="004F60A7"/>
    <w:rsid w:val="00503175"/>
    <w:rsid w:val="0050410C"/>
    <w:rsid w:val="00504F22"/>
    <w:rsid w:val="005125A5"/>
    <w:rsid w:val="005233AC"/>
    <w:rsid w:val="005252B8"/>
    <w:rsid w:val="005269E5"/>
    <w:rsid w:val="00533818"/>
    <w:rsid w:val="00533938"/>
    <w:rsid w:val="00537EF3"/>
    <w:rsid w:val="005434CC"/>
    <w:rsid w:val="005435BD"/>
    <w:rsid w:val="0054474D"/>
    <w:rsid w:val="00546057"/>
    <w:rsid w:val="0055077B"/>
    <w:rsid w:val="005513EF"/>
    <w:rsid w:val="00551978"/>
    <w:rsid w:val="00553B57"/>
    <w:rsid w:val="00555EBA"/>
    <w:rsid w:val="005570E6"/>
    <w:rsid w:val="0055728C"/>
    <w:rsid w:val="00557BCB"/>
    <w:rsid w:val="005621D2"/>
    <w:rsid w:val="005649D1"/>
    <w:rsid w:val="00570EA0"/>
    <w:rsid w:val="00572039"/>
    <w:rsid w:val="00575027"/>
    <w:rsid w:val="00580364"/>
    <w:rsid w:val="0058412E"/>
    <w:rsid w:val="00590C3D"/>
    <w:rsid w:val="005946FF"/>
    <w:rsid w:val="00594923"/>
    <w:rsid w:val="0059502A"/>
    <w:rsid w:val="00595B81"/>
    <w:rsid w:val="0059797D"/>
    <w:rsid w:val="00597F1E"/>
    <w:rsid w:val="005A1E77"/>
    <w:rsid w:val="005A57B5"/>
    <w:rsid w:val="005A71C6"/>
    <w:rsid w:val="005B03F2"/>
    <w:rsid w:val="005B10A2"/>
    <w:rsid w:val="005B24EC"/>
    <w:rsid w:val="005B28E7"/>
    <w:rsid w:val="005B308D"/>
    <w:rsid w:val="005B3227"/>
    <w:rsid w:val="005B43BC"/>
    <w:rsid w:val="005B5726"/>
    <w:rsid w:val="005C6713"/>
    <w:rsid w:val="005C7254"/>
    <w:rsid w:val="005D2A5C"/>
    <w:rsid w:val="005D3CE8"/>
    <w:rsid w:val="005D71DB"/>
    <w:rsid w:val="005E39EE"/>
    <w:rsid w:val="005E54B6"/>
    <w:rsid w:val="005E75A9"/>
    <w:rsid w:val="005F0A0E"/>
    <w:rsid w:val="005F14E1"/>
    <w:rsid w:val="005F1710"/>
    <w:rsid w:val="005F4EB3"/>
    <w:rsid w:val="005F6E63"/>
    <w:rsid w:val="005F6EEC"/>
    <w:rsid w:val="0060267D"/>
    <w:rsid w:val="00606538"/>
    <w:rsid w:val="006112CA"/>
    <w:rsid w:val="00612355"/>
    <w:rsid w:val="00621196"/>
    <w:rsid w:val="006229FC"/>
    <w:rsid w:val="00622CC1"/>
    <w:rsid w:val="006232AD"/>
    <w:rsid w:val="006244DA"/>
    <w:rsid w:val="006251F7"/>
    <w:rsid w:val="00626809"/>
    <w:rsid w:val="006276B8"/>
    <w:rsid w:val="00630031"/>
    <w:rsid w:val="006335F9"/>
    <w:rsid w:val="006339BE"/>
    <w:rsid w:val="006365AC"/>
    <w:rsid w:val="006429C6"/>
    <w:rsid w:val="00643464"/>
    <w:rsid w:val="006447F9"/>
    <w:rsid w:val="0064651B"/>
    <w:rsid w:val="0064746E"/>
    <w:rsid w:val="0064766A"/>
    <w:rsid w:val="006504C8"/>
    <w:rsid w:val="00653439"/>
    <w:rsid w:val="006538C5"/>
    <w:rsid w:val="00654A1C"/>
    <w:rsid w:val="00656555"/>
    <w:rsid w:val="006622BE"/>
    <w:rsid w:val="00662B98"/>
    <w:rsid w:val="00662E2A"/>
    <w:rsid w:val="00663797"/>
    <w:rsid w:val="00670E0D"/>
    <w:rsid w:val="00671E67"/>
    <w:rsid w:val="006722E6"/>
    <w:rsid w:val="00673494"/>
    <w:rsid w:val="0067585C"/>
    <w:rsid w:val="00682EFE"/>
    <w:rsid w:val="006847A0"/>
    <w:rsid w:val="0068597B"/>
    <w:rsid w:val="00685E22"/>
    <w:rsid w:val="006903F7"/>
    <w:rsid w:val="00690DDE"/>
    <w:rsid w:val="00691CAD"/>
    <w:rsid w:val="00696FD8"/>
    <w:rsid w:val="006A0490"/>
    <w:rsid w:val="006A49A3"/>
    <w:rsid w:val="006A5135"/>
    <w:rsid w:val="006A654C"/>
    <w:rsid w:val="006A6C9A"/>
    <w:rsid w:val="006B0534"/>
    <w:rsid w:val="006B0695"/>
    <w:rsid w:val="006B0D6F"/>
    <w:rsid w:val="006B5352"/>
    <w:rsid w:val="006B64B4"/>
    <w:rsid w:val="006C3DDC"/>
    <w:rsid w:val="006C783F"/>
    <w:rsid w:val="006C7D55"/>
    <w:rsid w:val="006D57E0"/>
    <w:rsid w:val="006D6C4C"/>
    <w:rsid w:val="006D6F4C"/>
    <w:rsid w:val="006E1749"/>
    <w:rsid w:val="006E3362"/>
    <w:rsid w:val="006E34E9"/>
    <w:rsid w:val="006E5B63"/>
    <w:rsid w:val="006F0F55"/>
    <w:rsid w:val="006F38FC"/>
    <w:rsid w:val="00701876"/>
    <w:rsid w:val="00703617"/>
    <w:rsid w:val="00707FE4"/>
    <w:rsid w:val="0071189D"/>
    <w:rsid w:val="00713808"/>
    <w:rsid w:val="00714B7B"/>
    <w:rsid w:val="00720CE6"/>
    <w:rsid w:val="00723089"/>
    <w:rsid w:val="00724445"/>
    <w:rsid w:val="0072508B"/>
    <w:rsid w:val="00726A05"/>
    <w:rsid w:val="00730059"/>
    <w:rsid w:val="007321F0"/>
    <w:rsid w:val="00735011"/>
    <w:rsid w:val="007358CE"/>
    <w:rsid w:val="0073623F"/>
    <w:rsid w:val="007430A9"/>
    <w:rsid w:val="00745596"/>
    <w:rsid w:val="00747E12"/>
    <w:rsid w:val="00753A01"/>
    <w:rsid w:val="00755129"/>
    <w:rsid w:val="00755C1A"/>
    <w:rsid w:val="007608BC"/>
    <w:rsid w:val="0076185F"/>
    <w:rsid w:val="00763228"/>
    <w:rsid w:val="007638B0"/>
    <w:rsid w:val="00766A45"/>
    <w:rsid w:val="007722EB"/>
    <w:rsid w:val="00784FD3"/>
    <w:rsid w:val="00785406"/>
    <w:rsid w:val="0078734D"/>
    <w:rsid w:val="00787709"/>
    <w:rsid w:val="00790598"/>
    <w:rsid w:val="00790F18"/>
    <w:rsid w:val="00793E8B"/>
    <w:rsid w:val="00794BC3"/>
    <w:rsid w:val="00794FC3"/>
    <w:rsid w:val="00795301"/>
    <w:rsid w:val="00796C15"/>
    <w:rsid w:val="007A1DF9"/>
    <w:rsid w:val="007A4FB1"/>
    <w:rsid w:val="007A6986"/>
    <w:rsid w:val="007B0455"/>
    <w:rsid w:val="007B185B"/>
    <w:rsid w:val="007B3B4A"/>
    <w:rsid w:val="007B6F5E"/>
    <w:rsid w:val="007B7A4E"/>
    <w:rsid w:val="007C35DD"/>
    <w:rsid w:val="007C3B24"/>
    <w:rsid w:val="007C3CB5"/>
    <w:rsid w:val="007C4506"/>
    <w:rsid w:val="007C4C1C"/>
    <w:rsid w:val="007C608A"/>
    <w:rsid w:val="007C6BCD"/>
    <w:rsid w:val="007D0050"/>
    <w:rsid w:val="007D0453"/>
    <w:rsid w:val="007D06E4"/>
    <w:rsid w:val="007D10F0"/>
    <w:rsid w:val="007D1213"/>
    <w:rsid w:val="007D2B59"/>
    <w:rsid w:val="007D3C2A"/>
    <w:rsid w:val="007D5ADE"/>
    <w:rsid w:val="007D6214"/>
    <w:rsid w:val="007D6B0F"/>
    <w:rsid w:val="007E00EE"/>
    <w:rsid w:val="007E03A2"/>
    <w:rsid w:val="007E634B"/>
    <w:rsid w:val="007F123C"/>
    <w:rsid w:val="007F443C"/>
    <w:rsid w:val="007F7D3C"/>
    <w:rsid w:val="00801B61"/>
    <w:rsid w:val="00807597"/>
    <w:rsid w:val="00807C00"/>
    <w:rsid w:val="00807E82"/>
    <w:rsid w:val="00812C30"/>
    <w:rsid w:val="00813C43"/>
    <w:rsid w:val="00814A6A"/>
    <w:rsid w:val="00814E2F"/>
    <w:rsid w:val="00817807"/>
    <w:rsid w:val="00817AD3"/>
    <w:rsid w:val="008213CF"/>
    <w:rsid w:val="00830F9C"/>
    <w:rsid w:val="00831C6A"/>
    <w:rsid w:val="00831D7A"/>
    <w:rsid w:val="00843C51"/>
    <w:rsid w:val="00844AAB"/>
    <w:rsid w:val="00845468"/>
    <w:rsid w:val="00845A63"/>
    <w:rsid w:val="00846AA5"/>
    <w:rsid w:val="00847EC0"/>
    <w:rsid w:val="00853CE9"/>
    <w:rsid w:val="008546CE"/>
    <w:rsid w:val="00860D9F"/>
    <w:rsid w:val="008621D9"/>
    <w:rsid w:val="008677B2"/>
    <w:rsid w:val="00867E0B"/>
    <w:rsid w:val="00873830"/>
    <w:rsid w:val="00875B27"/>
    <w:rsid w:val="0087762B"/>
    <w:rsid w:val="00880C0E"/>
    <w:rsid w:val="0088237C"/>
    <w:rsid w:val="008843C6"/>
    <w:rsid w:val="00885F90"/>
    <w:rsid w:val="00887CD5"/>
    <w:rsid w:val="00890BF7"/>
    <w:rsid w:val="00891617"/>
    <w:rsid w:val="00895D8D"/>
    <w:rsid w:val="00896C69"/>
    <w:rsid w:val="00897678"/>
    <w:rsid w:val="00897F39"/>
    <w:rsid w:val="008A002B"/>
    <w:rsid w:val="008A2597"/>
    <w:rsid w:val="008A59A7"/>
    <w:rsid w:val="008A6C0C"/>
    <w:rsid w:val="008B0482"/>
    <w:rsid w:val="008B0835"/>
    <w:rsid w:val="008B166B"/>
    <w:rsid w:val="008B37A4"/>
    <w:rsid w:val="008B3B93"/>
    <w:rsid w:val="008B6C4B"/>
    <w:rsid w:val="008B7280"/>
    <w:rsid w:val="008B7D26"/>
    <w:rsid w:val="008C0718"/>
    <w:rsid w:val="008C28E3"/>
    <w:rsid w:val="008C3B20"/>
    <w:rsid w:val="008D091D"/>
    <w:rsid w:val="008D0F78"/>
    <w:rsid w:val="008D1775"/>
    <w:rsid w:val="008D51D8"/>
    <w:rsid w:val="008D5AB5"/>
    <w:rsid w:val="008E066C"/>
    <w:rsid w:val="008E2493"/>
    <w:rsid w:val="008E3D00"/>
    <w:rsid w:val="008E5E5E"/>
    <w:rsid w:val="008E6403"/>
    <w:rsid w:val="008E7696"/>
    <w:rsid w:val="008F0278"/>
    <w:rsid w:val="008F1CEA"/>
    <w:rsid w:val="008F24A6"/>
    <w:rsid w:val="008F381E"/>
    <w:rsid w:val="008F5CEC"/>
    <w:rsid w:val="008F5F9E"/>
    <w:rsid w:val="008F6CB4"/>
    <w:rsid w:val="008F7472"/>
    <w:rsid w:val="00901D72"/>
    <w:rsid w:val="00902083"/>
    <w:rsid w:val="009025CF"/>
    <w:rsid w:val="009043ED"/>
    <w:rsid w:val="0090520C"/>
    <w:rsid w:val="009115A1"/>
    <w:rsid w:val="00912812"/>
    <w:rsid w:val="00913C2B"/>
    <w:rsid w:val="009157B0"/>
    <w:rsid w:val="009166D5"/>
    <w:rsid w:val="00916FB4"/>
    <w:rsid w:val="0091717F"/>
    <w:rsid w:val="009174A6"/>
    <w:rsid w:val="009175E9"/>
    <w:rsid w:val="00920712"/>
    <w:rsid w:val="00921999"/>
    <w:rsid w:val="00921ED3"/>
    <w:rsid w:val="00922228"/>
    <w:rsid w:val="009229F0"/>
    <w:rsid w:val="00923231"/>
    <w:rsid w:val="00936A9B"/>
    <w:rsid w:val="00947F67"/>
    <w:rsid w:val="009608EB"/>
    <w:rsid w:val="0096278E"/>
    <w:rsid w:val="009669C0"/>
    <w:rsid w:val="00971047"/>
    <w:rsid w:val="009711A0"/>
    <w:rsid w:val="00971696"/>
    <w:rsid w:val="00971E7B"/>
    <w:rsid w:val="0097422B"/>
    <w:rsid w:val="00977233"/>
    <w:rsid w:val="009773F1"/>
    <w:rsid w:val="00980330"/>
    <w:rsid w:val="00987740"/>
    <w:rsid w:val="009916C2"/>
    <w:rsid w:val="0099283D"/>
    <w:rsid w:val="009950C3"/>
    <w:rsid w:val="009968A8"/>
    <w:rsid w:val="009A0357"/>
    <w:rsid w:val="009A24F7"/>
    <w:rsid w:val="009B0DB8"/>
    <w:rsid w:val="009B3FCC"/>
    <w:rsid w:val="009B5681"/>
    <w:rsid w:val="009C2EEB"/>
    <w:rsid w:val="009C4303"/>
    <w:rsid w:val="009C4BB5"/>
    <w:rsid w:val="009C5890"/>
    <w:rsid w:val="009C7A88"/>
    <w:rsid w:val="009D2BC2"/>
    <w:rsid w:val="009D4CC0"/>
    <w:rsid w:val="009D5CDE"/>
    <w:rsid w:val="009D639D"/>
    <w:rsid w:val="009D7073"/>
    <w:rsid w:val="009E27A2"/>
    <w:rsid w:val="009E39D9"/>
    <w:rsid w:val="009E3A74"/>
    <w:rsid w:val="009E43F0"/>
    <w:rsid w:val="009E6589"/>
    <w:rsid w:val="009E7569"/>
    <w:rsid w:val="009E77CC"/>
    <w:rsid w:val="009F4BA5"/>
    <w:rsid w:val="009F4FEC"/>
    <w:rsid w:val="00A02EA0"/>
    <w:rsid w:val="00A04AA2"/>
    <w:rsid w:val="00A05F7F"/>
    <w:rsid w:val="00A1079C"/>
    <w:rsid w:val="00A124C4"/>
    <w:rsid w:val="00A128D0"/>
    <w:rsid w:val="00A13068"/>
    <w:rsid w:val="00A214C8"/>
    <w:rsid w:val="00A2224E"/>
    <w:rsid w:val="00A241F1"/>
    <w:rsid w:val="00A259EA"/>
    <w:rsid w:val="00A25BDE"/>
    <w:rsid w:val="00A305D8"/>
    <w:rsid w:val="00A309C9"/>
    <w:rsid w:val="00A320C6"/>
    <w:rsid w:val="00A32C61"/>
    <w:rsid w:val="00A330B7"/>
    <w:rsid w:val="00A400F7"/>
    <w:rsid w:val="00A414FA"/>
    <w:rsid w:val="00A418E0"/>
    <w:rsid w:val="00A51769"/>
    <w:rsid w:val="00A53A92"/>
    <w:rsid w:val="00A5695D"/>
    <w:rsid w:val="00A602DB"/>
    <w:rsid w:val="00A643F0"/>
    <w:rsid w:val="00A66023"/>
    <w:rsid w:val="00A66940"/>
    <w:rsid w:val="00A74170"/>
    <w:rsid w:val="00A765CD"/>
    <w:rsid w:val="00A77C5F"/>
    <w:rsid w:val="00A81BC0"/>
    <w:rsid w:val="00A84424"/>
    <w:rsid w:val="00A900D3"/>
    <w:rsid w:val="00A90C70"/>
    <w:rsid w:val="00A931C7"/>
    <w:rsid w:val="00A941AC"/>
    <w:rsid w:val="00A94CEF"/>
    <w:rsid w:val="00AA1B62"/>
    <w:rsid w:val="00AA4DBC"/>
    <w:rsid w:val="00AA7112"/>
    <w:rsid w:val="00AB0C50"/>
    <w:rsid w:val="00AB26FC"/>
    <w:rsid w:val="00AB7429"/>
    <w:rsid w:val="00AC2424"/>
    <w:rsid w:val="00AC42A0"/>
    <w:rsid w:val="00AC46E2"/>
    <w:rsid w:val="00AC5154"/>
    <w:rsid w:val="00AD113D"/>
    <w:rsid w:val="00AD18C6"/>
    <w:rsid w:val="00AD3C50"/>
    <w:rsid w:val="00AD479F"/>
    <w:rsid w:val="00AD7953"/>
    <w:rsid w:val="00AE0534"/>
    <w:rsid w:val="00AE4C04"/>
    <w:rsid w:val="00AE7A7E"/>
    <w:rsid w:val="00AF1214"/>
    <w:rsid w:val="00AF2F3E"/>
    <w:rsid w:val="00AF40FD"/>
    <w:rsid w:val="00AF45F9"/>
    <w:rsid w:val="00AF5935"/>
    <w:rsid w:val="00AF66DA"/>
    <w:rsid w:val="00B00D2B"/>
    <w:rsid w:val="00B00D50"/>
    <w:rsid w:val="00B06789"/>
    <w:rsid w:val="00B074E2"/>
    <w:rsid w:val="00B133F8"/>
    <w:rsid w:val="00B17A92"/>
    <w:rsid w:val="00B20063"/>
    <w:rsid w:val="00B20CFB"/>
    <w:rsid w:val="00B2122F"/>
    <w:rsid w:val="00B215AC"/>
    <w:rsid w:val="00B21E2E"/>
    <w:rsid w:val="00B24957"/>
    <w:rsid w:val="00B254D5"/>
    <w:rsid w:val="00B25A5B"/>
    <w:rsid w:val="00B30035"/>
    <w:rsid w:val="00B35453"/>
    <w:rsid w:val="00B35B32"/>
    <w:rsid w:val="00B37E40"/>
    <w:rsid w:val="00B42C8A"/>
    <w:rsid w:val="00B440EC"/>
    <w:rsid w:val="00B46D5E"/>
    <w:rsid w:val="00B4781B"/>
    <w:rsid w:val="00B511CF"/>
    <w:rsid w:val="00B5157E"/>
    <w:rsid w:val="00B51E2F"/>
    <w:rsid w:val="00B613A5"/>
    <w:rsid w:val="00B613BB"/>
    <w:rsid w:val="00B65CA6"/>
    <w:rsid w:val="00B65E95"/>
    <w:rsid w:val="00B665E7"/>
    <w:rsid w:val="00B72332"/>
    <w:rsid w:val="00B72FF6"/>
    <w:rsid w:val="00B8369C"/>
    <w:rsid w:val="00B84052"/>
    <w:rsid w:val="00B87D39"/>
    <w:rsid w:val="00B95E81"/>
    <w:rsid w:val="00BA04E5"/>
    <w:rsid w:val="00BA2335"/>
    <w:rsid w:val="00BA7FB9"/>
    <w:rsid w:val="00BB0444"/>
    <w:rsid w:val="00BB0B3D"/>
    <w:rsid w:val="00BB188B"/>
    <w:rsid w:val="00BB225E"/>
    <w:rsid w:val="00BB2AC4"/>
    <w:rsid w:val="00BB488A"/>
    <w:rsid w:val="00BB647C"/>
    <w:rsid w:val="00BC0616"/>
    <w:rsid w:val="00BC2872"/>
    <w:rsid w:val="00BC357D"/>
    <w:rsid w:val="00BC4F44"/>
    <w:rsid w:val="00BC5E85"/>
    <w:rsid w:val="00BC76A7"/>
    <w:rsid w:val="00BC7937"/>
    <w:rsid w:val="00BD0823"/>
    <w:rsid w:val="00BD0980"/>
    <w:rsid w:val="00BD3A63"/>
    <w:rsid w:val="00BD3F08"/>
    <w:rsid w:val="00BD4E35"/>
    <w:rsid w:val="00BD7A27"/>
    <w:rsid w:val="00BE1B61"/>
    <w:rsid w:val="00BE35CF"/>
    <w:rsid w:val="00BE4A74"/>
    <w:rsid w:val="00BF19E7"/>
    <w:rsid w:val="00BF1E0A"/>
    <w:rsid w:val="00BF3D7F"/>
    <w:rsid w:val="00BF51D1"/>
    <w:rsid w:val="00C0034C"/>
    <w:rsid w:val="00C003D3"/>
    <w:rsid w:val="00C02080"/>
    <w:rsid w:val="00C023A8"/>
    <w:rsid w:val="00C028CF"/>
    <w:rsid w:val="00C047AF"/>
    <w:rsid w:val="00C13874"/>
    <w:rsid w:val="00C17AD8"/>
    <w:rsid w:val="00C22B80"/>
    <w:rsid w:val="00C273E8"/>
    <w:rsid w:val="00C3609B"/>
    <w:rsid w:val="00C363CA"/>
    <w:rsid w:val="00C40621"/>
    <w:rsid w:val="00C42E11"/>
    <w:rsid w:val="00C45C0A"/>
    <w:rsid w:val="00C51820"/>
    <w:rsid w:val="00C5447A"/>
    <w:rsid w:val="00C5714D"/>
    <w:rsid w:val="00C573E3"/>
    <w:rsid w:val="00C63C2D"/>
    <w:rsid w:val="00C64085"/>
    <w:rsid w:val="00C64E8D"/>
    <w:rsid w:val="00C67629"/>
    <w:rsid w:val="00C70BBE"/>
    <w:rsid w:val="00C77BEB"/>
    <w:rsid w:val="00C9150F"/>
    <w:rsid w:val="00C9277B"/>
    <w:rsid w:val="00C93540"/>
    <w:rsid w:val="00C968EF"/>
    <w:rsid w:val="00C969EA"/>
    <w:rsid w:val="00CA4E7A"/>
    <w:rsid w:val="00CA5375"/>
    <w:rsid w:val="00CA62E6"/>
    <w:rsid w:val="00CA71E9"/>
    <w:rsid w:val="00CB0215"/>
    <w:rsid w:val="00CB050F"/>
    <w:rsid w:val="00CB356F"/>
    <w:rsid w:val="00CB7175"/>
    <w:rsid w:val="00CC11D2"/>
    <w:rsid w:val="00CC193B"/>
    <w:rsid w:val="00CC1AA1"/>
    <w:rsid w:val="00CC2226"/>
    <w:rsid w:val="00CC2D95"/>
    <w:rsid w:val="00CD1693"/>
    <w:rsid w:val="00CD28ED"/>
    <w:rsid w:val="00CD4924"/>
    <w:rsid w:val="00CD5E3B"/>
    <w:rsid w:val="00CD67EF"/>
    <w:rsid w:val="00CE08DA"/>
    <w:rsid w:val="00CE1CE8"/>
    <w:rsid w:val="00CE4062"/>
    <w:rsid w:val="00CE67D0"/>
    <w:rsid w:val="00CE6C7F"/>
    <w:rsid w:val="00CF0EEF"/>
    <w:rsid w:val="00CF15F4"/>
    <w:rsid w:val="00CF1715"/>
    <w:rsid w:val="00CF3109"/>
    <w:rsid w:val="00CF420B"/>
    <w:rsid w:val="00CF4C8E"/>
    <w:rsid w:val="00D00F34"/>
    <w:rsid w:val="00D02508"/>
    <w:rsid w:val="00D03E0C"/>
    <w:rsid w:val="00D04148"/>
    <w:rsid w:val="00D07473"/>
    <w:rsid w:val="00D1116A"/>
    <w:rsid w:val="00D125E6"/>
    <w:rsid w:val="00D138AC"/>
    <w:rsid w:val="00D1584A"/>
    <w:rsid w:val="00D161AB"/>
    <w:rsid w:val="00D17109"/>
    <w:rsid w:val="00D214EF"/>
    <w:rsid w:val="00D21681"/>
    <w:rsid w:val="00D26315"/>
    <w:rsid w:val="00D26F1B"/>
    <w:rsid w:val="00D30733"/>
    <w:rsid w:val="00D30986"/>
    <w:rsid w:val="00D30C64"/>
    <w:rsid w:val="00D32647"/>
    <w:rsid w:val="00D34DBB"/>
    <w:rsid w:val="00D35BFB"/>
    <w:rsid w:val="00D37FB7"/>
    <w:rsid w:val="00D4023D"/>
    <w:rsid w:val="00D41139"/>
    <w:rsid w:val="00D46444"/>
    <w:rsid w:val="00D46901"/>
    <w:rsid w:val="00D55D2A"/>
    <w:rsid w:val="00D55D4F"/>
    <w:rsid w:val="00D562CF"/>
    <w:rsid w:val="00D60AF4"/>
    <w:rsid w:val="00D623E8"/>
    <w:rsid w:val="00D625B8"/>
    <w:rsid w:val="00D640E5"/>
    <w:rsid w:val="00D6489F"/>
    <w:rsid w:val="00D653D3"/>
    <w:rsid w:val="00D66947"/>
    <w:rsid w:val="00D679FA"/>
    <w:rsid w:val="00D71764"/>
    <w:rsid w:val="00D736AD"/>
    <w:rsid w:val="00D73EFB"/>
    <w:rsid w:val="00D7475F"/>
    <w:rsid w:val="00D758C8"/>
    <w:rsid w:val="00D81951"/>
    <w:rsid w:val="00D81A17"/>
    <w:rsid w:val="00D90B93"/>
    <w:rsid w:val="00D92725"/>
    <w:rsid w:val="00D92B7E"/>
    <w:rsid w:val="00DA155A"/>
    <w:rsid w:val="00DA2FC0"/>
    <w:rsid w:val="00DA559D"/>
    <w:rsid w:val="00DA620C"/>
    <w:rsid w:val="00DA7259"/>
    <w:rsid w:val="00DB03D4"/>
    <w:rsid w:val="00DB174B"/>
    <w:rsid w:val="00DB560D"/>
    <w:rsid w:val="00DB70F3"/>
    <w:rsid w:val="00DC0E87"/>
    <w:rsid w:val="00DC166A"/>
    <w:rsid w:val="00DD1835"/>
    <w:rsid w:val="00DD46BE"/>
    <w:rsid w:val="00DD696A"/>
    <w:rsid w:val="00DD7273"/>
    <w:rsid w:val="00DD7E75"/>
    <w:rsid w:val="00DE037C"/>
    <w:rsid w:val="00DE198C"/>
    <w:rsid w:val="00DE42DE"/>
    <w:rsid w:val="00DE4937"/>
    <w:rsid w:val="00DE58DE"/>
    <w:rsid w:val="00DE6B66"/>
    <w:rsid w:val="00DE7ACB"/>
    <w:rsid w:val="00DF1D6B"/>
    <w:rsid w:val="00E00FB1"/>
    <w:rsid w:val="00E01D71"/>
    <w:rsid w:val="00E0227A"/>
    <w:rsid w:val="00E06B5D"/>
    <w:rsid w:val="00E1073C"/>
    <w:rsid w:val="00E16996"/>
    <w:rsid w:val="00E21585"/>
    <w:rsid w:val="00E23F26"/>
    <w:rsid w:val="00E258BF"/>
    <w:rsid w:val="00E324F1"/>
    <w:rsid w:val="00E36565"/>
    <w:rsid w:val="00E36C44"/>
    <w:rsid w:val="00E412B0"/>
    <w:rsid w:val="00E42F2A"/>
    <w:rsid w:val="00E448BD"/>
    <w:rsid w:val="00E453BB"/>
    <w:rsid w:val="00E459B3"/>
    <w:rsid w:val="00E5075E"/>
    <w:rsid w:val="00E50C10"/>
    <w:rsid w:val="00E51DAB"/>
    <w:rsid w:val="00E62DC8"/>
    <w:rsid w:val="00E63917"/>
    <w:rsid w:val="00E6479E"/>
    <w:rsid w:val="00E65D32"/>
    <w:rsid w:val="00E6686C"/>
    <w:rsid w:val="00E702BD"/>
    <w:rsid w:val="00E725CC"/>
    <w:rsid w:val="00E72C2A"/>
    <w:rsid w:val="00E74083"/>
    <w:rsid w:val="00E7436A"/>
    <w:rsid w:val="00E768B2"/>
    <w:rsid w:val="00E778D2"/>
    <w:rsid w:val="00E8305C"/>
    <w:rsid w:val="00E840C1"/>
    <w:rsid w:val="00E85054"/>
    <w:rsid w:val="00E90433"/>
    <w:rsid w:val="00E91FCC"/>
    <w:rsid w:val="00E92BAF"/>
    <w:rsid w:val="00E93749"/>
    <w:rsid w:val="00E977D1"/>
    <w:rsid w:val="00E97F89"/>
    <w:rsid w:val="00EA1B42"/>
    <w:rsid w:val="00EA6AE4"/>
    <w:rsid w:val="00EA6FEC"/>
    <w:rsid w:val="00EA70E8"/>
    <w:rsid w:val="00EB3A8D"/>
    <w:rsid w:val="00EB4A8A"/>
    <w:rsid w:val="00EB64F3"/>
    <w:rsid w:val="00EC4DDA"/>
    <w:rsid w:val="00ED139F"/>
    <w:rsid w:val="00ED16E6"/>
    <w:rsid w:val="00ED595B"/>
    <w:rsid w:val="00ED63BE"/>
    <w:rsid w:val="00ED6CF4"/>
    <w:rsid w:val="00EE3335"/>
    <w:rsid w:val="00EE443E"/>
    <w:rsid w:val="00EE6C70"/>
    <w:rsid w:val="00EE6E2D"/>
    <w:rsid w:val="00EF04E2"/>
    <w:rsid w:val="00EF1E6B"/>
    <w:rsid w:val="00EF5962"/>
    <w:rsid w:val="00F00568"/>
    <w:rsid w:val="00F00C2F"/>
    <w:rsid w:val="00F05A78"/>
    <w:rsid w:val="00F06588"/>
    <w:rsid w:val="00F07B61"/>
    <w:rsid w:val="00F07C5C"/>
    <w:rsid w:val="00F13707"/>
    <w:rsid w:val="00F1599F"/>
    <w:rsid w:val="00F16CD6"/>
    <w:rsid w:val="00F17D40"/>
    <w:rsid w:val="00F20D1A"/>
    <w:rsid w:val="00F23F85"/>
    <w:rsid w:val="00F243B1"/>
    <w:rsid w:val="00F24752"/>
    <w:rsid w:val="00F24BBA"/>
    <w:rsid w:val="00F25075"/>
    <w:rsid w:val="00F2774B"/>
    <w:rsid w:val="00F30A14"/>
    <w:rsid w:val="00F312EE"/>
    <w:rsid w:val="00F316B2"/>
    <w:rsid w:val="00F332C5"/>
    <w:rsid w:val="00F36E02"/>
    <w:rsid w:val="00F37B0A"/>
    <w:rsid w:val="00F4111A"/>
    <w:rsid w:val="00F438C2"/>
    <w:rsid w:val="00F50D2A"/>
    <w:rsid w:val="00F53681"/>
    <w:rsid w:val="00F571AB"/>
    <w:rsid w:val="00F57C3A"/>
    <w:rsid w:val="00F60D64"/>
    <w:rsid w:val="00F702B0"/>
    <w:rsid w:val="00F70F41"/>
    <w:rsid w:val="00F73D1A"/>
    <w:rsid w:val="00F74686"/>
    <w:rsid w:val="00F766A8"/>
    <w:rsid w:val="00F7692F"/>
    <w:rsid w:val="00F76D86"/>
    <w:rsid w:val="00F81A90"/>
    <w:rsid w:val="00F81F7C"/>
    <w:rsid w:val="00F87D73"/>
    <w:rsid w:val="00F904D4"/>
    <w:rsid w:val="00F919B4"/>
    <w:rsid w:val="00F9347E"/>
    <w:rsid w:val="00F9366E"/>
    <w:rsid w:val="00F955C4"/>
    <w:rsid w:val="00F967DC"/>
    <w:rsid w:val="00F96BDF"/>
    <w:rsid w:val="00F96BF7"/>
    <w:rsid w:val="00F9729E"/>
    <w:rsid w:val="00FA1B71"/>
    <w:rsid w:val="00FA3AC7"/>
    <w:rsid w:val="00FA3CD3"/>
    <w:rsid w:val="00FA3D9D"/>
    <w:rsid w:val="00FA4AC6"/>
    <w:rsid w:val="00FA5BBC"/>
    <w:rsid w:val="00FA64FA"/>
    <w:rsid w:val="00FB16DB"/>
    <w:rsid w:val="00FB2318"/>
    <w:rsid w:val="00FB24E1"/>
    <w:rsid w:val="00FB4F20"/>
    <w:rsid w:val="00FB6E7A"/>
    <w:rsid w:val="00FB71D6"/>
    <w:rsid w:val="00FC2C54"/>
    <w:rsid w:val="00FC4880"/>
    <w:rsid w:val="00FC4F41"/>
    <w:rsid w:val="00FC608F"/>
    <w:rsid w:val="00FC6F24"/>
    <w:rsid w:val="00FD07AB"/>
    <w:rsid w:val="00FD2BB8"/>
    <w:rsid w:val="00FD4EBE"/>
    <w:rsid w:val="00FD6452"/>
    <w:rsid w:val="00FE17E4"/>
    <w:rsid w:val="00FE1D4E"/>
    <w:rsid w:val="00FE1DDF"/>
    <w:rsid w:val="00FE6D7C"/>
    <w:rsid w:val="00FE71C1"/>
    <w:rsid w:val="00FF15A4"/>
    <w:rsid w:val="00FF296D"/>
    <w:rsid w:val="00FF4EBF"/>
    <w:rsid w:val="00FF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lock Text"/>
    <w:basedOn w:val="a"/>
    <w:rsid w:val="00ED595B"/>
    <w:pPr>
      <w:widowControl w:val="0"/>
      <w:shd w:val="clear" w:color="auto" w:fill="FFFFFF"/>
      <w:autoSpaceDE w:val="0"/>
      <w:autoSpaceDN w:val="0"/>
      <w:adjustRightInd w:val="0"/>
      <w:spacing w:line="322" w:lineRule="exact"/>
      <w:ind w:left="14" w:right="5" w:firstLine="706"/>
      <w:jc w:val="both"/>
    </w:pPr>
    <w:rPr>
      <w:sz w:val="28"/>
      <w:szCs w:val="28"/>
    </w:rPr>
  </w:style>
  <w:style w:type="paragraph" w:styleId="a4">
    <w:name w:val="Normal Indent"/>
    <w:basedOn w:val="a"/>
    <w:rsid w:val="00ED595B"/>
    <w:pPr>
      <w:ind w:left="708"/>
    </w:pPr>
    <w:rPr>
      <w:sz w:val="20"/>
      <w:szCs w:val="20"/>
    </w:rPr>
  </w:style>
  <w:style w:type="paragraph" w:styleId="a5">
    <w:name w:val="List Paragraph"/>
    <w:basedOn w:val="a"/>
    <w:uiPriority w:val="34"/>
    <w:qFormat/>
    <w:rsid w:val="00ED595B"/>
    <w:pPr>
      <w:ind w:left="708"/>
    </w:pPr>
  </w:style>
  <w:style w:type="table" w:styleId="a6">
    <w:name w:val="Table Grid"/>
    <w:basedOn w:val="a1"/>
    <w:uiPriority w:val="59"/>
    <w:rsid w:val="00400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A7112"/>
    <w:pPr>
      <w:tabs>
        <w:tab w:val="center" w:pos="4677"/>
        <w:tab w:val="right" w:pos="9355"/>
      </w:tabs>
    </w:pPr>
  </w:style>
  <w:style w:type="character" w:customStyle="1" w:styleId="a8">
    <w:name w:val="Верхний колонтитул Знак"/>
    <w:basedOn w:val="a0"/>
    <w:link w:val="a7"/>
    <w:uiPriority w:val="99"/>
    <w:rsid w:val="00AA711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A7112"/>
    <w:pPr>
      <w:tabs>
        <w:tab w:val="center" w:pos="4677"/>
        <w:tab w:val="right" w:pos="9355"/>
      </w:tabs>
    </w:pPr>
  </w:style>
  <w:style w:type="character" w:customStyle="1" w:styleId="aa">
    <w:name w:val="Нижний колонтитул Знак"/>
    <w:basedOn w:val="a0"/>
    <w:link w:val="a9"/>
    <w:uiPriority w:val="99"/>
    <w:rsid w:val="00AA711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A1B42"/>
    <w:rPr>
      <w:rFonts w:ascii="Tahoma" w:hAnsi="Tahoma" w:cs="Tahoma"/>
      <w:sz w:val="16"/>
      <w:szCs w:val="16"/>
    </w:rPr>
  </w:style>
  <w:style w:type="character" w:customStyle="1" w:styleId="ac">
    <w:name w:val="Текст выноски Знак"/>
    <w:basedOn w:val="a0"/>
    <w:link w:val="ab"/>
    <w:uiPriority w:val="99"/>
    <w:semiHidden/>
    <w:rsid w:val="00EA1B42"/>
    <w:rPr>
      <w:rFonts w:ascii="Tahoma" w:eastAsia="Times New Roman" w:hAnsi="Tahoma" w:cs="Tahoma"/>
      <w:sz w:val="16"/>
      <w:szCs w:val="16"/>
      <w:lang w:eastAsia="ru-RU"/>
    </w:rPr>
  </w:style>
  <w:style w:type="character" w:styleId="ad">
    <w:name w:val="Hyperlink"/>
    <w:uiPriority w:val="99"/>
    <w:unhideWhenUsed/>
    <w:rsid w:val="00207DC7"/>
    <w:rPr>
      <w:color w:val="0000FF"/>
      <w:u w:val="single"/>
    </w:rPr>
  </w:style>
  <w:style w:type="character" w:styleId="ae">
    <w:name w:val="annotation reference"/>
    <w:basedOn w:val="a0"/>
    <w:uiPriority w:val="99"/>
    <w:semiHidden/>
    <w:unhideWhenUsed/>
    <w:rsid w:val="00A25BDE"/>
    <w:rPr>
      <w:sz w:val="16"/>
      <w:szCs w:val="16"/>
    </w:rPr>
  </w:style>
  <w:style w:type="paragraph" w:styleId="af">
    <w:name w:val="annotation text"/>
    <w:basedOn w:val="a"/>
    <w:link w:val="af0"/>
    <w:uiPriority w:val="99"/>
    <w:unhideWhenUsed/>
    <w:rsid w:val="00A25BDE"/>
    <w:rPr>
      <w:sz w:val="20"/>
      <w:szCs w:val="20"/>
    </w:rPr>
  </w:style>
  <w:style w:type="character" w:customStyle="1" w:styleId="af0">
    <w:name w:val="Текст примечания Знак"/>
    <w:basedOn w:val="a0"/>
    <w:link w:val="af"/>
    <w:uiPriority w:val="99"/>
    <w:rsid w:val="00A25BD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25BDE"/>
    <w:rPr>
      <w:b/>
      <w:bCs/>
    </w:rPr>
  </w:style>
  <w:style w:type="character" w:customStyle="1" w:styleId="af2">
    <w:name w:val="Тема примечания Знак"/>
    <w:basedOn w:val="af0"/>
    <w:link w:val="af1"/>
    <w:uiPriority w:val="99"/>
    <w:semiHidden/>
    <w:rsid w:val="00A25BDE"/>
    <w:rPr>
      <w:rFonts w:ascii="Times New Roman" w:eastAsia="Times New Roman" w:hAnsi="Times New Roman" w:cs="Times New Roman"/>
      <w:b/>
      <w:bCs/>
      <w:sz w:val="20"/>
      <w:szCs w:val="20"/>
      <w:lang w:eastAsia="ru-RU"/>
    </w:rPr>
  </w:style>
  <w:style w:type="paragraph" w:customStyle="1" w:styleId="formattext">
    <w:name w:val="formattext"/>
    <w:basedOn w:val="a"/>
    <w:rsid w:val="00117EB6"/>
    <w:pPr>
      <w:spacing w:before="100" w:beforeAutospacing="1" w:after="100" w:afterAutospacing="1"/>
    </w:pPr>
  </w:style>
  <w:style w:type="paragraph" w:styleId="af3">
    <w:name w:val="Revision"/>
    <w:hidden/>
    <w:uiPriority w:val="99"/>
    <w:semiHidden/>
    <w:rsid w:val="008F5F9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lock Text"/>
    <w:basedOn w:val="a"/>
    <w:rsid w:val="00ED595B"/>
    <w:pPr>
      <w:widowControl w:val="0"/>
      <w:shd w:val="clear" w:color="auto" w:fill="FFFFFF"/>
      <w:autoSpaceDE w:val="0"/>
      <w:autoSpaceDN w:val="0"/>
      <w:adjustRightInd w:val="0"/>
      <w:spacing w:line="322" w:lineRule="exact"/>
      <w:ind w:left="14" w:right="5" w:firstLine="706"/>
      <w:jc w:val="both"/>
    </w:pPr>
    <w:rPr>
      <w:sz w:val="28"/>
      <w:szCs w:val="28"/>
    </w:rPr>
  </w:style>
  <w:style w:type="paragraph" w:styleId="a4">
    <w:name w:val="Normal Indent"/>
    <w:basedOn w:val="a"/>
    <w:rsid w:val="00ED595B"/>
    <w:pPr>
      <w:ind w:left="708"/>
    </w:pPr>
    <w:rPr>
      <w:sz w:val="20"/>
      <w:szCs w:val="20"/>
    </w:rPr>
  </w:style>
  <w:style w:type="paragraph" w:styleId="a5">
    <w:name w:val="List Paragraph"/>
    <w:basedOn w:val="a"/>
    <w:uiPriority w:val="34"/>
    <w:qFormat/>
    <w:rsid w:val="00ED595B"/>
    <w:pPr>
      <w:ind w:left="708"/>
    </w:pPr>
  </w:style>
  <w:style w:type="table" w:styleId="a6">
    <w:name w:val="Table Grid"/>
    <w:basedOn w:val="a1"/>
    <w:uiPriority w:val="59"/>
    <w:rsid w:val="00400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A7112"/>
    <w:pPr>
      <w:tabs>
        <w:tab w:val="center" w:pos="4677"/>
        <w:tab w:val="right" w:pos="9355"/>
      </w:tabs>
    </w:pPr>
  </w:style>
  <w:style w:type="character" w:customStyle="1" w:styleId="a8">
    <w:name w:val="Верхний колонтитул Знак"/>
    <w:basedOn w:val="a0"/>
    <w:link w:val="a7"/>
    <w:uiPriority w:val="99"/>
    <w:rsid w:val="00AA711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A7112"/>
    <w:pPr>
      <w:tabs>
        <w:tab w:val="center" w:pos="4677"/>
        <w:tab w:val="right" w:pos="9355"/>
      </w:tabs>
    </w:pPr>
  </w:style>
  <w:style w:type="character" w:customStyle="1" w:styleId="aa">
    <w:name w:val="Нижний колонтитул Знак"/>
    <w:basedOn w:val="a0"/>
    <w:link w:val="a9"/>
    <w:uiPriority w:val="99"/>
    <w:rsid w:val="00AA711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A1B42"/>
    <w:rPr>
      <w:rFonts w:ascii="Tahoma" w:hAnsi="Tahoma" w:cs="Tahoma"/>
      <w:sz w:val="16"/>
      <w:szCs w:val="16"/>
    </w:rPr>
  </w:style>
  <w:style w:type="character" w:customStyle="1" w:styleId="ac">
    <w:name w:val="Текст выноски Знак"/>
    <w:basedOn w:val="a0"/>
    <w:link w:val="ab"/>
    <w:uiPriority w:val="99"/>
    <w:semiHidden/>
    <w:rsid w:val="00EA1B42"/>
    <w:rPr>
      <w:rFonts w:ascii="Tahoma" w:eastAsia="Times New Roman" w:hAnsi="Tahoma" w:cs="Tahoma"/>
      <w:sz w:val="16"/>
      <w:szCs w:val="16"/>
      <w:lang w:eastAsia="ru-RU"/>
    </w:rPr>
  </w:style>
  <w:style w:type="character" w:styleId="ad">
    <w:name w:val="Hyperlink"/>
    <w:uiPriority w:val="99"/>
    <w:unhideWhenUsed/>
    <w:rsid w:val="00207DC7"/>
    <w:rPr>
      <w:color w:val="0000FF"/>
      <w:u w:val="single"/>
    </w:rPr>
  </w:style>
  <w:style w:type="character" w:styleId="ae">
    <w:name w:val="annotation reference"/>
    <w:basedOn w:val="a0"/>
    <w:uiPriority w:val="99"/>
    <w:semiHidden/>
    <w:unhideWhenUsed/>
    <w:rsid w:val="00A25BDE"/>
    <w:rPr>
      <w:sz w:val="16"/>
      <w:szCs w:val="16"/>
    </w:rPr>
  </w:style>
  <w:style w:type="paragraph" w:styleId="af">
    <w:name w:val="annotation text"/>
    <w:basedOn w:val="a"/>
    <w:link w:val="af0"/>
    <w:uiPriority w:val="99"/>
    <w:unhideWhenUsed/>
    <w:rsid w:val="00A25BDE"/>
    <w:rPr>
      <w:sz w:val="20"/>
      <w:szCs w:val="20"/>
    </w:rPr>
  </w:style>
  <w:style w:type="character" w:customStyle="1" w:styleId="af0">
    <w:name w:val="Текст примечания Знак"/>
    <w:basedOn w:val="a0"/>
    <w:link w:val="af"/>
    <w:uiPriority w:val="99"/>
    <w:rsid w:val="00A25BD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25BDE"/>
    <w:rPr>
      <w:b/>
      <w:bCs/>
    </w:rPr>
  </w:style>
  <w:style w:type="character" w:customStyle="1" w:styleId="af2">
    <w:name w:val="Тема примечания Знак"/>
    <w:basedOn w:val="af0"/>
    <w:link w:val="af1"/>
    <w:uiPriority w:val="99"/>
    <w:semiHidden/>
    <w:rsid w:val="00A25BDE"/>
    <w:rPr>
      <w:rFonts w:ascii="Times New Roman" w:eastAsia="Times New Roman" w:hAnsi="Times New Roman" w:cs="Times New Roman"/>
      <w:b/>
      <w:bCs/>
      <w:sz w:val="20"/>
      <w:szCs w:val="20"/>
      <w:lang w:eastAsia="ru-RU"/>
    </w:rPr>
  </w:style>
  <w:style w:type="paragraph" w:customStyle="1" w:styleId="formattext">
    <w:name w:val="formattext"/>
    <w:basedOn w:val="a"/>
    <w:rsid w:val="00117E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5248">
      <w:bodyDiv w:val="1"/>
      <w:marLeft w:val="0"/>
      <w:marRight w:val="0"/>
      <w:marTop w:val="0"/>
      <w:marBottom w:val="0"/>
      <w:divBdr>
        <w:top w:val="none" w:sz="0" w:space="0" w:color="auto"/>
        <w:left w:val="none" w:sz="0" w:space="0" w:color="auto"/>
        <w:bottom w:val="none" w:sz="0" w:space="0" w:color="auto"/>
        <w:right w:val="none" w:sz="0" w:space="0" w:color="auto"/>
      </w:divBdr>
    </w:div>
    <w:div w:id="179131088">
      <w:bodyDiv w:val="1"/>
      <w:marLeft w:val="0"/>
      <w:marRight w:val="0"/>
      <w:marTop w:val="0"/>
      <w:marBottom w:val="0"/>
      <w:divBdr>
        <w:top w:val="none" w:sz="0" w:space="0" w:color="auto"/>
        <w:left w:val="none" w:sz="0" w:space="0" w:color="auto"/>
        <w:bottom w:val="none" w:sz="0" w:space="0" w:color="auto"/>
        <w:right w:val="none" w:sz="0" w:space="0" w:color="auto"/>
      </w:divBdr>
    </w:div>
    <w:div w:id="497353311">
      <w:bodyDiv w:val="1"/>
      <w:marLeft w:val="0"/>
      <w:marRight w:val="0"/>
      <w:marTop w:val="0"/>
      <w:marBottom w:val="0"/>
      <w:divBdr>
        <w:top w:val="none" w:sz="0" w:space="0" w:color="auto"/>
        <w:left w:val="none" w:sz="0" w:space="0" w:color="auto"/>
        <w:bottom w:val="none" w:sz="0" w:space="0" w:color="auto"/>
        <w:right w:val="none" w:sz="0" w:space="0" w:color="auto"/>
      </w:divBdr>
    </w:div>
    <w:div w:id="597375332">
      <w:bodyDiv w:val="1"/>
      <w:marLeft w:val="0"/>
      <w:marRight w:val="0"/>
      <w:marTop w:val="0"/>
      <w:marBottom w:val="0"/>
      <w:divBdr>
        <w:top w:val="none" w:sz="0" w:space="0" w:color="auto"/>
        <w:left w:val="none" w:sz="0" w:space="0" w:color="auto"/>
        <w:bottom w:val="none" w:sz="0" w:space="0" w:color="auto"/>
        <w:right w:val="none" w:sz="0" w:space="0" w:color="auto"/>
      </w:divBdr>
    </w:div>
    <w:div w:id="955989052">
      <w:bodyDiv w:val="1"/>
      <w:marLeft w:val="0"/>
      <w:marRight w:val="0"/>
      <w:marTop w:val="0"/>
      <w:marBottom w:val="0"/>
      <w:divBdr>
        <w:top w:val="none" w:sz="0" w:space="0" w:color="auto"/>
        <w:left w:val="none" w:sz="0" w:space="0" w:color="auto"/>
        <w:bottom w:val="none" w:sz="0" w:space="0" w:color="auto"/>
        <w:right w:val="none" w:sz="0" w:space="0" w:color="auto"/>
      </w:divBdr>
    </w:div>
    <w:div w:id="980617593">
      <w:bodyDiv w:val="1"/>
      <w:marLeft w:val="0"/>
      <w:marRight w:val="0"/>
      <w:marTop w:val="0"/>
      <w:marBottom w:val="0"/>
      <w:divBdr>
        <w:top w:val="none" w:sz="0" w:space="0" w:color="auto"/>
        <w:left w:val="none" w:sz="0" w:space="0" w:color="auto"/>
        <w:bottom w:val="none" w:sz="0" w:space="0" w:color="auto"/>
        <w:right w:val="none" w:sz="0" w:space="0" w:color="auto"/>
      </w:divBdr>
    </w:div>
    <w:div w:id="1075277206">
      <w:bodyDiv w:val="1"/>
      <w:marLeft w:val="0"/>
      <w:marRight w:val="0"/>
      <w:marTop w:val="0"/>
      <w:marBottom w:val="0"/>
      <w:divBdr>
        <w:top w:val="none" w:sz="0" w:space="0" w:color="auto"/>
        <w:left w:val="none" w:sz="0" w:space="0" w:color="auto"/>
        <w:bottom w:val="none" w:sz="0" w:space="0" w:color="auto"/>
        <w:right w:val="none" w:sz="0" w:space="0" w:color="auto"/>
      </w:divBdr>
    </w:div>
    <w:div w:id="1187911286">
      <w:bodyDiv w:val="1"/>
      <w:marLeft w:val="0"/>
      <w:marRight w:val="0"/>
      <w:marTop w:val="0"/>
      <w:marBottom w:val="0"/>
      <w:divBdr>
        <w:top w:val="none" w:sz="0" w:space="0" w:color="auto"/>
        <w:left w:val="none" w:sz="0" w:space="0" w:color="auto"/>
        <w:bottom w:val="none" w:sz="0" w:space="0" w:color="auto"/>
        <w:right w:val="none" w:sz="0" w:space="0" w:color="auto"/>
      </w:divBdr>
    </w:div>
    <w:div w:id="1190139575">
      <w:bodyDiv w:val="1"/>
      <w:marLeft w:val="0"/>
      <w:marRight w:val="0"/>
      <w:marTop w:val="0"/>
      <w:marBottom w:val="0"/>
      <w:divBdr>
        <w:top w:val="none" w:sz="0" w:space="0" w:color="auto"/>
        <w:left w:val="none" w:sz="0" w:space="0" w:color="auto"/>
        <w:bottom w:val="none" w:sz="0" w:space="0" w:color="auto"/>
        <w:right w:val="none" w:sz="0" w:space="0" w:color="auto"/>
      </w:divBdr>
    </w:div>
    <w:div w:id="1311791422">
      <w:bodyDiv w:val="1"/>
      <w:marLeft w:val="0"/>
      <w:marRight w:val="0"/>
      <w:marTop w:val="0"/>
      <w:marBottom w:val="0"/>
      <w:divBdr>
        <w:top w:val="none" w:sz="0" w:space="0" w:color="auto"/>
        <w:left w:val="none" w:sz="0" w:space="0" w:color="auto"/>
        <w:bottom w:val="none" w:sz="0" w:space="0" w:color="auto"/>
        <w:right w:val="none" w:sz="0" w:space="0" w:color="auto"/>
      </w:divBdr>
    </w:div>
    <w:div w:id="1378818817">
      <w:bodyDiv w:val="1"/>
      <w:marLeft w:val="0"/>
      <w:marRight w:val="0"/>
      <w:marTop w:val="0"/>
      <w:marBottom w:val="0"/>
      <w:divBdr>
        <w:top w:val="none" w:sz="0" w:space="0" w:color="auto"/>
        <w:left w:val="none" w:sz="0" w:space="0" w:color="auto"/>
        <w:bottom w:val="none" w:sz="0" w:space="0" w:color="auto"/>
        <w:right w:val="none" w:sz="0" w:space="0" w:color="auto"/>
      </w:divBdr>
    </w:div>
    <w:div w:id="1448961091">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66643541">
      <w:bodyDiv w:val="1"/>
      <w:marLeft w:val="0"/>
      <w:marRight w:val="0"/>
      <w:marTop w:val="0"/>
      <w:marBottom w:val="0"/>
      <w:divBdr>
        <w:top w:val="none" w:sz="0" w:space="0" w:color="auto"/>
        <w:left w:val="none" w:sz="0" w:space="0" w:color="auto"/>
        <w:bottom w:val="none" w:sz="0" w:space="0" w:color="auto"/>
        <w:right w:val="none" w:sz="0" w:space="0" w:color="auto"/>
      </w:divBdr>
    </w:div>
    <w:div w:id="1623687142">
      <w:bodyDiv w:val="1"/>
      <w:marLeft w:val="0"/>
      <w:marRight w:val="0"/>
      <w:marTop w:val="0"/>
      <w:marBottom w:val="0"/>
      <w:divBdr>
        <w:top w:val="none" w:sz="0" w:space="0" w:color="auto"/>
        <w:left w:val="none" w:sz="0" w:space="0" w:color="auto"/>
        <w:bottom w:val="none" w:sz="0" w:space="0" w:color="auto"/>
        <w:right w:val="none" w:sz="0" w:space="0" w:color="auto"/>
      </w:divBdr>
    </w:div>
    <w:div w:id="1747149235">
      <w:bodyDiv w:val="1"/>
      <w:marLeft w:val="0"/>
      <w:marRight w:val="0"/>
      <w:marTop w:val="0"/>
      <w:marBottom w:val="0"/>
      <w:divBdr>
        <w:top w:val="none" w:sz="0" w:space="0" w:color="auto"/>
        <w:left w:val="none" w:sz="0" w:space="0" w:color="auto"/>
        <w:bottom w:val="none" w:sz="0" w:space="0" w:color="auto"/>
        <w:right w:val="none" w:sz="0" w:space="0" w:color="auto"/>
      </w:divBdr>
    </w:div>
    <w:div w:id="1825119288">
      <w:bodyDiv w:val="1"/>
      <w:marLeft w:val="0"/>
      <w:marRight w:val="0"/>
      <w:marTop w:val="0"/>
      <w:marBottom w:val="0"/>
      <w:divBdr>
        <w:top w:val="none" w:sz="0" w:space="0" w:color="auto"/>
        <w:left w:val="none" w:sz="0" w:space="0" w:color="auto"/>
        <w:bottom w:val="none" w:sz="0" w:space="0" w:color="auto"/>
        <w:right w:val="none" w:sz="0" w:space="0" w:color="auto"/>
      </w:divBdr>
    </w:div>
    <w:div w:id="1932933842">
      <w:bodyDiv w:val="1"/>
      <w:marLeft w:val="0"/>
      <w:marRight w:val="0"/>
      <w:marTop w:val="0"/>
      <w:marBottom w:val="0"/>
      <w:divBdr>
        <w:top w:val="none" w:sz="0" w:space="0" w:color="auto"/>
        <w:left w:val="none" w:sz="0" w:space="0" w:color="auto"/>
        <w:bottom w:val="none" w:sz="0" w:space="0" w:color="auto"/>
        <w:right w:val="none" w:sz="0" w:space="0" w:color="auto"/>
      </w:divBdr>
    </w:div>
    <w:div w:id="21183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590B-4369-4CE8-B7D0-0409D1EA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3572</Words>
  <Characters>20363</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Приложение 1 к решению</vt:lpstr>
      <vt:lpstr>Совета народных депутатов</vt:lpstr>
      <vt:lpstr>Прокопьевского муниципального округа</vt:lpstr>
      <vt:lpstr>от № </vt:lpstr>
      <vt:lpstr/>
      <vt:lpstr>КЕМЕРОВСКАЯ ОБЛАСТЬ - КУЗБАСС</vt:lpstr>
      <vt:lpstr/>
      <vt:lpstr>СОВЕТ НАРОДНЫХ ДЕПУТАТОВ</vt:lpstr>
      <vt:lpstr>ПРОКОПЬЕВСКОГО МУНИЦИПАЛЬНОГО ОКРУГА</vt:lpstr>
      <vt:lpstr/>
      <vt:lpstr>РЕШЕНИЕ (ПРОЕКТ)</vt:lpstr>
      <vt:lpstr/>
      <vt:lpstr>от 2022 года № </vt:lpstr>
      <vt:lpstr/>
      <vt:lpstr>г. Прокопьевск</vt:lpstr>
      <vt:lpstr/>
      <vt:lpstr>    - дефицит бюджета в сумме 73 000,0 тыс. рублей или 2,8 процента от объема доходо</vt:lpstr>
      <vt:lpstr>    - профицит бюджета на 2024 год в сумме 100 000,0 тыс. рублей или 3,7 процента от</vt:lpstr>
      <vt:lpstr>    Статья 2. Доходы бюджета Прокопьевского муниципального округа на 2023 год и на п</vt:lpstr>
      <vt:lpstr>    </vt:lpstr>
      <vt:lpstr>    Утвердить прогнозируемые доходы бюджета Прокопьевского муниципального округа на </vt:lpstr>
      <vt:lpstr>    </vt:lpstr>
      <vt:lpstr>    Статья 5. Дорожный фонд Прокопьевского муниципального округа</vt:lpstr>
      <vt:lpstr>    </vt:lpstr>
      <vt:lpstr>    Утвердить объем бюджетных ассигнований дорожного фонда Прокопьевского муниципаль</vt:lpstr>
      <vt:lpstr>Приложение 2 к решению</vt:lpstr>
      <vt:lpstr>Совета народных депутатов</vt:lpstr>
      <vt:lpstr>Прокопьевского муниципального округа</vt:lpstr>
      <vt:lpstr>от № </vt:lpstr>
    </vt:vector>
  </TitlesOfParts>
  <Company/>
  <LinksUpToDate>false</LinksUpToDate>
  <CharactersWithSpaces>23888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Коростелева И.Г.</dc:creator>
  <cp:lastModifiedBy>Sovet</cp:lastModifiedBy>
  <cp:revision>10</cp:revision>
  <cp:lastPrinted>2022-12-19T03:37:00Z</cp:lastPrinted>
  <dcterms:created xsi:type="dcterms:W3CDTF">2022-12-09T03:52:00Z</dcterms:created>
  <dcterms:modified xsi:type="dcterms:W3CDTF">2022-12-19T03:38:00Z</dcterms:modified>
</cp:coreProperties>
</file>